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5000000">
      <w:pPr>
        <w:spacing w:line="276" w:lineRule="auto"/>
        <w:ind/>
        <w:rPr>
          <w:sz w:val="28"/>
        </w:rPr>
      </w:pPr>
      <w:r>
        <w:rPr>
          <w:sz w:val="28"/>
        </w:rPr>
        <w:drawing>
          <wp:inline>
            <wp:extent cx="6297803" cy="2042414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5"/>
                    <a:srcRect b="0" l="0" r="0" t="0"/>
                    <a:stretch/>
                  </pic:blipFill>
                  <pic:spPr>
                    <a:xfrm flipH="false" flipV="false" rot="0">
                      <a:ext cx="6297803" cy="2042414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rPr>
          <w:b w:val="1"/>
          <w:sz w:val="36"/>
        </w:rPr>
      </w:pPr>
      <w:r>
        <w:t xml:space="preserve">                                                   </w:t>
      </w:r>
      <w:r>
        <w:rPr>
          <w:b w:val="1"/>
          <w:sz w:val="52"/>
        </w:rPr>
        <w:t xml:space="preserve">Рабочая программа </w:t>
      </w:r>
    </w:p>
    <w:p w14:paraId="07000000">
      <w:pPr>
        <w:ind/>
        <w:jc w:val="center"/>
        <w:rPr>
          <w:b w:val="1"/>
          <w:sz w:val="36"/>
        </w:rPr>
      </w:pPr>
    </w:p>
    <w:p w14:paraId="08000000">
      <w:pPr>
        <w:ind/>
        <w:jc w:val="center"/>
        <w:rPr>
          <w:b w:val="1"/>
          <w:sz w:val="28"/>
        </w:rPr>
      </w:pPr>
      <w:r>
        <w:rPr>
          <w:sz w:val="28"/>
        </w:rPr>
        <w:t>по учебному предмету</w:t>
      </w:r>
    </w:p>
    <w:p w14:paraId="09000000">
      <w:pPr>
        <w:ind/>
        <w:jc w:val="center"/>
        <w:rPr>
          <w:sz w:val="28"/>
        </w:rPr>
      </w:pPr>
      <w:r>
        <w:rPr>
          <w:b w:val="1"/>
          <w:sz w:val="28"/>
        </w:rPr>
        <w:t>Биология</w:t>
      </w:r>
    </w:p>
    <w:p w14:paraId="0A000000">
      <w:pPr>
        <w:spacing w:after="15"/>
        <w:ind/>
        <w:jc w:val="center"/>
        <w:rPr>
          <w:b w:val="1"/>
          <w:color w:val="800000"/>
          <w:sz w:val="22"/>
          <w:u w:val="single"/>
        </w:rPr>
      </w:pPr>
      <w:r>
        <w:rPr>
          <w:sz w:val="28"/>
        </w:rPr>
        <w:t>на 202</w:t>
      </w:r>
      <w:r>
        <w:rPr>
          <w:sz w:val="28"/>
        </w:rPr>
        <w:t>2</w:t>
      </w:r>
      <w:r>
        <w:rPr>
          <w:sz w:val="28"/>
        </w:rPr>
        <w:t>-202</w:t>
      </w:r>
      <w:r>
        <w:rPr>
          <w:sz w:val="28"/>
        </w:rPr>
        <w:t>3</w:t>
      </w:r>
      <w:r>
        <w:rPr>
          <w:sz w:val="28"/>
        </w:rPr>
        <w:t xml:space="preserve"> учебный год</w:t>
      </w:r>
    </w:p>
    <w:p w14:paraId="0B000000">
      <w:pPr>
        <w:ind/>
        <w:jc w:val="center"/>
        <w:rPr>
          <w:sz w:val="28"/>
        </w:rPr>
      </w:pPr>
      <w:bookmarkStart w:id="1" w:name="docs-internal-guid-e1f0e50f-7fff-8944-43"/>
      <w:bookmarkEnd w:id="1"/>
      <w:r>
        <w:rPr>
          <w:b w:val="1"/>
          <w:color w:val="800000"/>
          <w:sz w:val="22"/>
          <w:u w:val="single"/>
        </w:rPr>
        <w:t>АООП ООО – ЗПР. Обучение в классе.</w:t>
      </w:r>
      <w:r>
        <w:rPr>
          <w:b w:val="1"/>
          <w:color w:val="800000"/>
          <w:sz w:val="28"/>
        </w:rPr>
        <w:t xml:space="preserve"> </w:t>
      </w:r>
    </w:p>
    <w:p w14:paraId="0C000000">
      <w:pPr>
        <w:ind/>
        <w:jc w:val="center"/>
        <w:rPr>
          <w:b w:val="1"/>
          <w:sz w:val="28"/>
        </w:rPr>
      </w:pPr>
      <w:r>
        <w:rPr>
          <w:sz w:val="28"/>
        </w:rPr>
        <w:t>8</w:t>
      </w:r>
      <w:r>
        <w:rPr>
          <w:sz w:val="28"/>
        </w:rPr>
        <w:t xml:space="preserve"> класс </w:t>
      </w:r>
    </w:p>
    <w:p w14:paraId="0D000000">
      <w:pPr>
        <w:ind/>
        <w:jc w:val="center"/>
        <w:rPr>
          <w:sz w:val="28"/>
        </w:rPr>
      </w:pPr>
      <w:r>
        <w:rPr>
          <w:b w:val="1"/>
          <w:sz w:val="28"/>
        </w:rPr>
        <w:t>VII вида</w:t>
      </w:r>
    </w:p>
    <w:p w14:paraId="0E000000">
      <w:pPr>
        <w:spacing w:after="15"/>
        <w:ind/>
      </w:pPr>
      <w:r>
        <w:rPr>
          <w:sz w:val="28"/>
        </w:rPr>
        <w:t xml:space="preserve">                                         </w:t>
      </w:r>
      <w:r>
        <w:rPr>
          <w:i w:val="1"/>
          <w:sz w:val="28"/>
        </w:rPr>
        <w:t xml:space="preserve">Программа разработана на основе </w:t>
      </w:r>
    </w:p>
    <w:p w14:paraId="0F000000">
      <w:pPr>
        <w:ind/>
        <w:jc w:val="both"/>
      </w:pPr>
      <w:r>
        <w:t xml:space="preserve">                                                   рабочей программы  по биологии</w:t>
      </w:r>
    </w:p>
    <w:p w14:paraId="10000000">
      <w:pPr>
        <w:ind w:firstLine="567"/>
        <w:jc w:val="center"/>
        <w:rPr>
          <w:u w:val="single"/>
        </w:rPr>
      </w:pPr>
      <w:r>
        <w:t>«Биология. Разнообразие живых организмов, авторы Л.Н. Сухорукова, В.С. Кучменко, И.Я. Колесникова.</w:t>
      </w:r>
    </w:p>
    <w:p w14:paraId="11000000">
      <w:pPr>
        <w:ind/>
        <w:jc w:val="both"/>
        <w:rPr>
          <w:u w:val="single"/>
        </w:rPr>
      </w:pPr>
    </w:p>
    <w:p w14:paraId="12000000">
      <w:pPr>
        <w:spacing w:after="15"/>
        <w:ind/>
        <w:jc w:val="center"/>
        <w:rPr>
          <w:u w:val="single"/>
        </w:rPr>
      </w:pPr>
      <w:r>
        <w:t xml:space="preserve">Линии УМК «Сферы» </w:t>
      </w:r>
    </w:p>
    <w:p w14:paraId="13000000">
      <w:pPr>
        <w:spacing w:after="15"/>
        <w:ind/>
        <w:jc w:val="center"/>
        <w:rPr>
          <w:u w:val="single"/>
        </w:rPr>
      </w:pPr>
    </w:p>
    <w:p w14:paraId="14000000">
      <w:pPr>
        <w:ind/>
        <w:jc w:val="center"/>
      </w:pPr>
      <w:r>
        <w:t xml:space="preserve">базовый уровень для 7  класса </w:t>
      </w:r>
    </w:p>
    <w:p w14:paraId="15000000">
      <w:pPr>
        <w:spacing w:after="15"/>
        <w:ind/>
        <w:jc w:val="center"/>
        <w:rPr>
          <w:sz w:val="18"/>
        </w:rPr>
      </w:pPr>
      <w:r>
        <w:t>1год</w:t>
      </w:r>
    </w:p>
    <w:p w14:paraId="16000000">
      <w:pPr>
        <w:spacing w:after="15"/>
        <w:ind/>
        <w:jc w:val="center"/>
        <w:rPr>
          <w:sz w:val="28"/>
        </w:rPr>
      </w:pPr>
      <w:r>
        <w:rPr>
          <w:sz w:val="18"/>
        </w:rPr>
        <w:t>(срок реализации)</w:t>
      </w:r>
    </w:p>
    <w:p w14:paraId="17000000">
      <w:pPr>
        <w:ind/>
        <w:jc w:val="center"/>
        <w:rPr>
          <w:sz w:val="28"/>
        </w:rPr>
      </w:pPr>
    </w:p>
    <w:p w14:paraId="18000000">
      <w:pPr>
        <w:rPr>
          <w:sz w:val="28"/>
        </w:rPr>
      </w:pPr>
    </w:p>
    <w:p w14:paraId="19000000">
      <w:pPr>
        <w:ind/>
        <w:jc w:val="right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Количество часов  по программе 68 ч</w:t>
      </w:r>
      <w:bookmarkStart w:id="2" w:name="Bookmark"/>
      <w:bookmarkEnd w:id="2"/>
    </w:p>
    <w:p w14:paraId="1B000000">
      <w:pPr>
        <w:ind/>
        <w:jc w:val="both"/>
        <w:rPr>
          <w:sz w:val="28"/>
        </w:rPr>
      </w:pPr>
      <w:r>
        <w:rPr>
          <w:sz w:val="28"/>
        </w:rPr>
        <w:t>Количество часов неделю 2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right"/>
        <w:rPr>
          <w:sz w:val="28"/>
        </w:rPr>
      </w:pPr>
    </w:p>
    <w:p w14:paraId="1F000000">
      <w:pPr>
        <w:rPr>
          <w:sz w:val="28"/>
        </w:rPr>
      </w:pPr>
      <w:r>
        <w:rPr>
          <w:b w:val="1"/>
          <w:sz w:val="28"/>
        </w:rPr>
        <w:t>Составитель:</w:t>
      </w:r>
      <w:r>
        <w:rPr>
          <w:sz w:val="28"/>
        </w:rPr>
        <w:t>Железова Е.Г. ,учитель химии, биологии, географии,</w:t>
      </w:r>
    </w:p>
    <w:p w14:paraId="20000000">
      <w:pPr>
        <w:ind/>
        <w:jc w:val="center"/>
        <w:rPr>
          <w:sz w:val="28"/>
        </w:rPr>
      </w:pPr>
      <w:r>
        <w:rPr>
          <w:sz w:val="28"/>
        </w:rPr>
        <w:t>Первая квалификационная категория</w:t>
      </w:r>
    </w:p>
    <w:p w14:paraId="21000000">
      <w:pPr>
        <w:ind/>
        <w:jc w:val="center"/>
        <w:rPr>
          <w:sz w:val="28"/>
        </w:rPr>
      </w:pPr>
    </w:p>
    <w:p w14:paraId="22000000">
      <w:pPr>
        <w:ind/>
        <w:jc w:val="center"/>
        <w:rPr>
          <w:sz w:val="28"/>
        </w:rPr>
      </w:pPr>
    </w:p>
    <w:p w14:paraId="23000000">
      <w:pPr>
        <w:ind/>
        <w:jc w:val="center"/>
        <w:rPr>
          <w:sz w:val="28"/>
        </w:rPr>
      </w:pPr>
    </w:p>
    <w:p w14:paraId="24000000">
      <w:pPr>
        <w:ind/>
        <w:jc w:val="center"/>
        <w:rPr>
          <w:sz w:val="28"/>
        </w:rPr>
      </w:pPr>
    </w:p>
    <w:p w14:paraId="25000000">
      <w:pPr>
        <w:ind/>
        <w:jc w:val="center"/>
        <w:rPr>
          <w:sz w:val="28"/>
        </w:rPr>
      </w:pPr>
    </w:p>
    <w:p w14:paraId="26000000">
      <w:pPr>
        <w:ind/>
        <w:jc w:val="center"/>
        <w:rPr>
          <w:sz w:val="28"/>
        </w:rPr>
      </w:pPr>
    </w:p>
    <w:p w14:paraId="27000000">
      <w:pPr>
        <w:spacing w:after="15"/>
        <w:ind/>
        <w:jc w:val="center"/>
        <w:rPr>
          <w:sz w:val="28"/>
        </w:rPr>
      </w:pPr>
      <w:r>
        <w:t>п. Солнечный Тверской области     202</w:t>
      </w:r>
      <w:r>
        <w:t>2</w:t>
      </w:r>
      <w:r>
        <w:t xml:space="preserve"> г.</w:t>
      </w:r>
    </w:p>
    <w:p w14:paraId="28000000">
      <w:pPr>
        <w:spacing w:after="15"/>
        <w:ind/>
        <w:jc w:val="center"/>
        <w:rPr>
          <w:sz w:val="28"/>
        </w:rPr>
      </w:pPr>
    </w:p>
    <w:p w14:paraId="29000000">
      <w:pPr>
        <w:ind/>
        <w:jc w:val="both"/>
        <w:rPr>
          <w:b w:val="1"/>
        </w:rPr>
      </w:pPr>
      <w:r>
        <w:t xml:space="preserve">       </w:t>
      </w:r>
    </w:p>
    <w:p w14:paraId="2A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2B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</w:p>
    <w:p w14:paraId="2C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Планируемые результаты обучения</w:t>
      </w:r>
    </w:p>
    <w:p w14:paraId="2D000000">
      <w:pPr>
        <w:pStyle w:val="Style_1"/>
        <w:ind/>
        <w:jc w:val="center"/>
        <w:rPr>
          <w:rFonts w:ascii="Times New Roman" w:hAnsi="Times New Roman"/>
          <w:b w:val="1"/>
          <w:sz w:val="28"/>
        </w:rPr>
      </w:pPr>
    </w:p>
    <w:p w14:paraId="2E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Освоение обучающимися АООП, которая создана на основе ФГОС, предполагает достижение ими двух видов результатов: личностных и предметных. </w:t>
      </w:r>
    </w:p>
    <w:p w14:paraId="2F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14:paraId="30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Личностные результаты освоения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31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i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личностным результатам</w:t>
      </w:r>
      <w:r>
        <w:rPr>
          <w:rFonts w:ascii="Times New Roman" w:hAnsi="Times New Roman"/>
          <w:sz w:val="28"/>
        </w:rPr>
        <w:t xml:space="preserve"> освоения АООП относятся: </w:t>
      </w:r>
    </w:p>
    <w:p w14:paraId="32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 осознание себя как </w:t>
      </w:r>
      <w:r>
        <w:rPr>
          <w:rFonts w:ascii="Times New Roman" w:hAnsi="Times New Roman"/>
          <w:sz w:val="28"/>
        </w:rPr>
        <w:t xml:space="preserve">гражданина России; формирование чувства гордости за свою Родину; </w:t>
      </w:r>
    </w:p>
    <w:p w14:paraId="33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 воспитание уважительного отношения к иному мнению, истории и культуре других народов; </w:t>
      </w:r>
    </w:p>
    <w:p w14:paraId="34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 сформированность адекватных представлений о собственных возможностях, о насущно необходимом жизнеобеспечении; </w:t>
      </w:r>
    </w:p>
    <w:p w14:paraId="35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 овладение начальными навыками адаптации в динамично изменяющемся и развивающемся мире; </w:t>
      </w:r>
    </w:p>
    <w:p w14:paraId="36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 овладение социально-бытовыми навыками, используемыми в повседневной жизни; </w:t>
      </w:r>
    </w:p>
    <w:p w14:paraId="37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6) владение навыками коммуникации и принятыми нормами социального взаимодействия; </w:t>
      </w:r>
    </w:p>
    <w:p w14:paraId="38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14:paraId="39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 принятие и освоение социальной роли обучающегося, проявление социально значимых мотивов учебной деятельности; </w:t>
      </w:r>
    </w:p>
    <w:p w14:paraId="3A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 сформированность навыков сотрудничества с взрослыми и сверстниками в разных социальных ситуациях; </w:t>
      </w:r>
    </w:p>
    <w:p w14:paraId="3B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 воспитание эстетических потребностей, ценностей и чувств; </w:t>
      </w:r>
    </w:p>
    <w:p w14:paraId="3C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 развитие этических чувств, проявление доброжелательности, эмоционально-нра</w:t>
      </w:r>
      <w:r>
        <w:rPr>
          <w:rFonts w:ascii="Times New Roman" w:hAnsi="Times New Roman"/>
          <w:sz w:val="28"/>
        </w:rPr>
        <w:t xml:space="preserve">вственной отзывчивости и взаимопомощи, проявление сопереживания к чувствам других людей; </w:t>
      </w:r>
    </w:p>
    <w:p w14:paraId="3D000000">
      <w:pPr>
        <w:pStyle w:val="Style_1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14:paraId="3E000000">
      <w:pPr>
        <w:pStyle w:val="Style_1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>13) проявление готовности к самостоятельной жизни.</w:t>
      </w:r>
    </w:p>
    <w:p w14:paraId="3F000000">
      <w:pPr>
        <w:pStyle w:val="Style_1"/>
        <w:ind w:firstLine="709"/>
        <w:jc w:val="both"/>
        <w:rPr>
          <w:rFonts w:ascii="Times New Roman" w:hAnsi="Times New Roman"/>
          <w:b w:val="1"/>
          <w:sz w:val="28"/>
        </w:rPr>
      </w:pPr>
    </w:p>
    <w:p w14:paraId="4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Формы организации обучения: </w:t>
      </w:r>
      <w:r>
        <w:rPr>
          <w:rFonts w:ascii="Times New Roman" w:hAnsi="Times New Roman"/>
          <w:sz w:val="28"/>
        </w:rPr>
        <w:t>индивидуальная, парная, групповая, интерактивная.</w:t>
      </w:r>
    </w:p>
    <w:p w14:paraId="4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Методы обучения:</w:t>
      </w:r>
    </w:p>
    <w:p w14:paraId="4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источнику знаний: словесные, наглядные.</w:t>
      </w:r>
    </w:p>
    <w:p w14:paraId="4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уровню познавательной активности: проблемный, частично-поисковый, объяснительно-иллюстративный.</w:t>
      </w:r>
    </w:p>
    <w:p w14:paraId="44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принципу расчленения или соединения знаний: аналитический, синтетический, </w:t>
      </w:r>
      <w:r>
        <w:rPr>
          <w:rFonts w:ascii="Times New Roman" w:hAnsi="Times New Roman"/>
          <w:sz w:val="28"/>
        </w:rPr>
        <w:t>сравнительный,обобщающий</w:t>
      </w:r>
      <w:r>
        <w:rPr>
          <w:rFonts w:ascii="Times New Roman" w:hAnsi="Times New Roman"/>
          <w:sz w:val="28"/>
        </w:rPr>
        <w:t>, классификационный.</w:t>
      </w:r>
    </w:p>
    <w:p w14:paraId="45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6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Технологии обучения</w:t>
      </w:r>
      <w:r>
        <w:rPr>
          <w:rFonts w:ascii="Times New Roman" w:hAnsi="Times New Roman"/>
          <w:sz w:val="28"/>
        </w:rPr>
        <w:t>:</w:t>
      </w:r>
    </w:p>
    <w:p w14:paraId="47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индивидуально-ориентированная, </w:t>
      </w:r>
      <w:r>
        <w:rPr>
          <w:rFonts w:ascii="Times New Roman" w:hAnsi="Times New Roman"/>
          <w:sz w:val="28"/>
        </w:rPr>
        <w:t>разноуровневая</w:t>
      </w:r>
      <w:r>
        <w:rPr>
          <w:rFonts w:ascii="Times New Roman" w:hAnsi="Times New Roman"/>
          <w:sz w:val="28"/>
        </w:rPr>
        <w:t>, ИКТ и др.</w:t>
      </w:r>
    </w:p>
    <w:p w14:paraId="48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49000000">
      <w:pPr>
        <w:numPr>
          <w:ilvl w:val="0"/>
          <w:numId w:val="1"/>
        </w:num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Учебник  Л.Н.</w:t>
      </w:r>
      <w:r>
        <w:rPr>
          <w:rFonts w:ascii="Times New Roman" w:hAnsi="Times New Roman"/>
          <w:sz w:val="28"/>
        </w:rPr>
        <w:t xml:space="preserve"> Сухорукова, В.С Кучменко, Т.А. Цехмистренко «Биология. Человек. Культура здоровья», Москва </w:t>
      </w:r>
      <w:r>
        <w:rPr>
          <w:rFonts w:ascii="Times New Roman" w:hAnsi="Times New Roman"/>
          <w:sz w:val="28"/>
        </w:rPr>
        <w:t>« Просв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щение</w:t>
      </w:r>
      <w:r>
        <w:rPr>
          <w:rFonts w:ascii="Times New Roman" w:hAnsi="Times New Roman"/>
          <w:sz w:val="28"/>
        </w:rPr>
        <w:t xml:space="preserve">» 2013 </w:t>
      </w:r>
    </w:p>
    <w:p w14:paraId="4A000000">
      <w:pPr>
        <w:rPr>
          <w:rFonts w:ascii="Times New Roman" w:hAnsi="Times New Roman"/>
          <w:sz w:val="28"/>
        </w:rPr>
      </w:pPr>
    </w:p>
    <w:p w14:paraId="4B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C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D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E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F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50000000">
      <w:pPr>
        <w:ind w:firstLine="0" w:left="360"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Содержание учебного курса</w:t>
      </w: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7088"/>
        <w:gridCol w:w="1666"/>
      </w:tblGrid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№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Раздел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spacing w:line="0" w:lineRule="atLeast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Количество </w:t>
            </w:r>
          </w:p>
          <w:p w14:paraId="54000000">
            <w:pPr>
              <w:spacing w:line="0" w:lineRule="atLeast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часов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Введение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Наследственность, среда и образ жизни – факторы здоровья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Целостность организма человека – основа его жизнедеятельности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Опорно-двигательная система. Физическое здоровье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Системы жизнеобеспечения. Формирование культуры здоровья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28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Репродуктивная система и здоровье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00000">
            <w:pPr>
              <w:ind w:right="-8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Системы регуляции жизнедеятельности 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Связь организма с окружающей средой. Сенсорные системы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</w:t>
            </w:r>
          </w:p>
        </w:tc>
        <w:tc>
          <w:tcPr>
            <w:tcW w:type="dxa" w:w="70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Резерв</w:t>
            </w:r>
          </w:p>
        </w:tc>
        <w:tc>
          <w:tcPr>
            <w:tcW w:type="dxa" w:w="16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</w:t>
            </w:r>
          </w:p>
        </w:tc>
      </w:tr>
    </w:tbl>
    <w:p w14:paraId="70000000">
      <w:pPr>
        <w:rPr>
          <w:rFonts w:ascii="Times New Roman" w:hAnsi="Times New Roman"/>
          <w:sz w:val="28"/>
        </w:rPr>
      </w:pPr>
    </w:p>
    <w:p w14:paraId="71000000">
      <w:pPr>
        <w:spacing w:after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Введение (2 ч)</w:t>
      </w:r>
    </w:p>
    <w:p w14:paraId="72000000">
      <w:pPr>
        <w:spacing w:line="240" w:lineRule="auto"/>
        <w:ind w:firstLine="709"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Науки об организме человека</w:t>
      </w:r>
      <w:r>
        <w:rPr>
          <w:rFonts w:ascii="Times New Roman" w:hAnsi="Times New Roman"/>
          <w:sz w:val="28"/>
        </w:rPr>
        <w:t xml:space="preserve">: анатомия, физиология, гигиена, медицина, эмбриология, генетика, экология. Краткая история развития, предмет изучения и методы исследования. Знания о строении и жизнедеятельности организма человека – основа для сохранения его здоровья, благополучия окружающих людей. Роль гигиены и санитарии в поддержании экологически чистой природной среды.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i w:val="1"/>
          <w:sz w:val="28"/>
        </w:rPr>
        <w:t>Культура здоровья – основа полноценной жизни</w:t>
      </w:r>
      <w:r>
        <w:rPr>
          <w:rFonts w:ascii="Times New Roman" w:hAnsi="Times New Roman"/>
          <w:sz w:val="28"/>
        </w:rPr>
        <w:t>.</w:t>
      </w:r>
    </w:p>
    <w:p w14:paraId="73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репродукции картин, изображающие тело человека; красочные рисунки об основных составляющих здорового образа жизни.</w:t>
      </w:r>
    </w:p>
    <w:p w14:paraId="74000000">
      <w:pPr>
        <w:spacing w:line="240" w:lineRule="auto"/>
        <w:ind w:firstLine="1" w:left="708" w:right="-81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Самонаблюдения:   </w:t>
      </w:r>
      <w:r>
        <w:rPr>
          <w:rFonts w:ascii="Times New Roman" w:hAnsi="Times New Roman"/>
          <w:i w:val="1"/>
          <w:sz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1. Определение оптимальности веса.</w:t>
      </w:r>
      <w:r>
        <w:rPr>
          <w:rFonts w:ascii="Times New Roman" w:hAnsi="Times New Roman"/>
          <w:i w:val="1"/>
          <w:sz w:val="28"/>
        </w:rPr>
        <w:t xml:space="preserve">                                                                  </w:t>
      </w:r>
    </w:p>
    <w:p w14:paraId="75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Наследственность, среда и образ жизни – факторы здоровья (7ч)</w:t>
      </w:r>
    </w:p>
    <w:p w14:paraId="76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Клетка – структурная единица организма человека.</w:t>
      </w:r>
      <w:r>
        <w:rPr>
          <w:rFonts w:ascii="Times New Roman" w:hAnsi="Times New Roman"/>
          <w:sz w:val="28"/>
        </w:rPr>
        <w:t xml:space="preserve"> Основные неорганические и органические вещества клетки. Органоиды цитоплазмы и их значение в обеспечении жизнедеятельности клетки. Ядро – хранитель наследственной информации, его основные компоненты. </w:t>
      </w:r>
      <w:r>
        <w:rPr>
          <w:rFonts w:ascii="Times New Roman" w:hAnsi="Times New Roman"/>
          <w:b w:val="1"/>
          <w:i w:val="1"/>
          <w:sz w:val="28"/>
        </w:rPr>
        <w:t>Соматические и половые клетки.</w:t>
      </w:r>
      <w:r>
        <w:rPr>
          <w:rFonts w:ascii="Times New Roman" w:hAnsi="Times New Roman"/>
          <w:sz w:val="28"/>
        </w:rPr>
        <w:t xml:space="preserve"> Процессы, обеспечивающие развитие потомства и сохранение вида: </w:t>
      </w:r>
      <w:r>
        <w:rPr>
          <w:rFonts w:ascii="Times New Roman" w:hAnsi="Times New Roman"/>
          <w:b w:val="1"/>
          <w:i w:val="1"/>
          <w:sz w:val="28"/>
        </w:rPr>
        <w:t>деление клеток</w:t>
      </w:r>
      <w:r>
        <w:rPr>
          <w:rFonts w:ascii="Times New Roman" w:hAnsi="Times New Roman"/>
          <w:sz w:val="28"/>
        </w:rPr>
        <w:t xml:space="preserve">, образование гамет, оплодотворение. </w:t>
      </w:r>
    </w:p>
    <w:p w14:paraId="77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78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Здоровье человека и факторы окружающей </w:t>
      </w:r>
      <w:r>
        <w:rPr>
          <w:rFonts w:ascii="Times New Roman" w:hAnsi="Times New Roman"/>
          <w:sz w:val="28"/>
        </w:rPr>
        <w:t xml:space="preserve">природной и социальной </w:t>
      </w:r>
      <w:r>
        <w:rPr>
          <w:rFonts w:ascii="Times New Roman" w:hAnsi="Times New Roman"/>
          <w:b w:val="1"/>
          <w:i w:val="1"/>
          <w:sz w:val="28"/>
        </w:rPr>
        <w:t>среды</w:t>
      </w:r>
      <w:r>
        <w:rPr>
          <w:rFonts w:ascii="Times New Roman" w:hAnsi="Times New Roman"/>
          <w:sz w:val="28"/>
        </w:rPr>
        <w:t xml:space="preserve">. </w:t>
      </w:r>
    </w:p>
    <w:p w14:paraId="79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Образ жизни и здоровье.</w:t>
      </w:r>
    </w:p>
    <w:p w14:paraId="7A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схемы, слайды, видеофильмы, фильмы (в том числе цифровые образовательные ресурсы), модели, иллюстрирующие строение клетки, тканей, органов и систем органов, нервной системы, процесс обмена веществ, законы наследования, типы мутаций, методы исследования генетики человека, дородовой диагностики. </w:t>
      </w:r>
    </w:p>
    <w:p w14:paraId="7B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Практическая работа: </w:t>
      </w:r>
    </w:p>
    <w:p w14:paraId="7C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Состав домашней аптечки.</w:t>
      </w:r>
    </w:p>
    <w:p w14:paraId="7D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Целостность организма человека – основа его жизнедеятельности (7 ч)</w:t>
      </w:r>
    </w:p>
    <w:p w14:paraId="7E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Организм человека как сложная биологическая система:</w:t>
      </w:r>
      <w:r>
        <w:rPr>
          <w:rFonts w:ascii="Times New Roman" w:hAnsi="Times New Roman"/>
          <w:sz w:val="28"/>
        </w:rPr>
        <w:t xml:space="preserve"> взаимосвязь клеток, тканей, органов, систем органов в организме. </w:t>
      </w:r>
      <w:r>
        <w:rPr>
          <w:rFonts w:ascii="Times New Roman" w:hAnsi="Times New Roman"/>
          <w:b w:val="1"/>
          <w:i w:val="1"/>
          <w:sz w:val="28"/>
        </w:rPr>
        <w:t>Основные ткани</w:t>
      </w:r>
      <w:r>
        <w:rPr>
          <w:rFonts w:ascii="Times New Roman" w:hAnsi="Times New Roman"/>
          <w:sz w:val="28"/>
        </w:rPr>
        <w:t xml:space="preserve"> организма человека: эпителиальная, соединительная, нервная, мышечная. </w:t>
      </w:r>
    </w:p>
    <w:p w14:paraId="7F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Строение и принципы работы нервной системы.</w:t>
      </w:r>
    </w:p>
    <w:p w14:paraId="80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Основные механизмы нервной и гуморальной регуляции</w:t>
      </w:r>
      <w:r>
        <w:rPr>
          <w:rFonts w:ascii="Times New Roman" w:hAnsi="Times New Roman"/>
          <w:sz w:val="28"/>
        </w:rPr>
        <w:t>. Рефлекс. Условные и безусловные рефлексы, их значение.</w:t>
      </w:r>
    </w:p>
    <w:p w14:paraId="81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Внутренняя среда организма – основа его целостности</w:t>
      </w:r>
      <w:r>
        <w:rPr>
          <w:rFonts w:ascii="Times New Roman" w:hAnsi="Times New Roman"/>
          <w:sz w:val="28"/>
        </w:rPr>
        <w:t xml:space="preserve">. </w:t>
      </w:r>
    </w:p>
    <w:p w14:paraId="82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Кровь</w:t>
      </w:r>
      <w:r>
        <w:rPr>
          <w:rFonts w:ascii="Times New Roman" w:hAnsi="Times New Roman"/>
          <w:sz w:val="28"/>
        </w:rPr>
        <w:t xml:space="preserve">, ее функции. </w:t>
      </w:r>
      <w:r>
        <w:rPr>
          <w:rFonts w:ascii="Times New Roman" w:hAnsi="Times New Roman"/>
          <w:b w:val="1"/>
          <w:i w:val="1"/>
          <w:sz w:val="28"/>
        </w:rPr>
        <w:t>Форменные элементы крови</w:t>
      </w:r>
      <w:r>
        <w:rPr>
          <w:rFonts w:ascii="Times New Roman" w:hAnsi="Times New Roman"/>
          <w:sz w:val="28"/>
        </w:rPr>
        <w:t xml:space="preserve"> Свертывание крови, гемолиз, СОЭ. Группы крови, их наследуемость. Резус-фактор и его особенности. Влияние факторов среды и вредных привычек на состав и функции крови (анемия, лейкемия). </w:t>
      </w:r>
      <w:r>
        <w:rPr>
          <w:rFonts w:ascii="Times New Roman" w:hAnsi="Times New Roman"/>
          <w:b w:val="1"/>
          <w:i w:val="1"/>
          <w:sz w:val="28"/>
        </w:rPr>
        <w:t>Регуляция кроветворения</w:t>
      </w:r>
      <w:r>
        <w:rPr>
          <w:rFonts w:ascii="Times New Roman" w:hAnsi="Times New Roman"/>
          <w:sz w:val="28"/>
        </w:rPr>
        <w:t>.</w:t>
      </w:r>
    </w:p>
    <w:p w14:paraId="83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Учение И.И. Мечникова о защитных свойствах крови. </w:t>
      </w:r>
      <w:r>
        <w:rPr>
          <w:rFonts w:ascii="Times New Roman" w:hAnsi="Times New Roman"/>
          <w:b w:val="1"/>
          <w:i w:val="1"/>
          <w:sz w:val="28"/>
        </w:rPr>
        <w:t>Иммунитет.</w:t>
      </w:r>
      <w:r>
        <w:rPr>
          <w:rFonts w:ascii="Times New Roman" w:hAnsi="Times New Roman"/>
          <w:sz w:val="28"/>
        </w:rPr>
        <w:t xml:space="preserve"> Виды иммунитета. </w:t>
      </w:r>
      <w:r>
        <w:rPr>
          <w:rFonts w:ascii="Times New Roman" w:hAnsi="Times New Roman"/>
          <w:b w:val="1"/>
          <w:i w:val="1"/>
          <w:sz w:val="28"/>
        </w:rPr>
        <w:t>Иммунология на службе здоровья</w:t>
      </w:r>
      <w:r>
        <w:rPr>
          <w:rFonts w:ascii="Times New Roman" w:hAnsi="Times New Roman"/>
          <w:sz w:val="28"/>
        </w:rPr>
        <w:t xml:space="preserve">. ВИЧ-инфекция, пути передачи, «группы риска». Профилактика СПИДа. </w:t>
      </w:r>
    </w:p>
    <w:p w14:paraId="84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иллюстрирующие строение тканей, компоненты внутренней среды, состав и функции крови.</w:t>
      </w:r>
    </w:p>
    <w:p w14:paraId="85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Лабораторные работы:</w:t>
      </w:r>
    </w:p>
    <w:p w14:paraId="86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Ткани организма человека</w:t>
      </w:r>
    </w:p>
    <w:p w14:paraId="87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Строение крови лягушки и человека </w:t>
      </w:r>
    </w:p>
    <w:p w14:paraId="88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Практическая работа: </w:t>
      </w:r>
    </w:p>
    <w:p w14:paraId="8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Изучение результатов анализа крови.</w:t>
      </w:r>
    </w:p>
    <w:p w14:paraId="8A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Опорно-двигательная система. Физическое здоровье (7 ч)</w:t>
      </w:r>
    </w:p>
    <w:p w14:paraId="8B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функции опорно-двигательной системы. Кости и их соединения – пассивная часть двигательного аппарата. </w:t>
      </w:r>
      <w:r>
        <w:rPr>
          <w:rFonts w:ascii="Times New Roman" w:hAnsi="Times New Roman"/>
          <w:b w:val="1"/>
          <w:i w:val="1"/>
          <w:sz w:val="28"/>
        </w:rPr>
        <w:t>Типы костей, их состав и строение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Соединение костей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Скелет, основные отделы</w:t>
      </w:r>
      <w:r>
        <w:rPr>
          <w:rFonts w:ascii="Times New Roman" w:hAnsi="Times New Roman"/>
          <w:sz w:val="28"/>
        </w:rPr>
        <w:t xml:space="preserve">: череп, позвоночник, скелет свободных конечностей и их функциональные </w:t>
      </w:r>
      <w:r>
        <w:rPr>
          <w:rFonts w:ascii="Times New Roman" w:hAnsi="Times New Roman"/>
          <w:sz w:val="28"/>
        </w:rPr>
        <w:t>особенности.</w:t>
      </w:r>
    </w:p>
    <w:p w14:paraId="8C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 xml:space="preserve">Мышцы </w:t>
      </w:r>
      <w:r>
        <w:rPr>
          <w:rFonts w:ascii="Times New Roman" w:hAnsi="Times New Roman"/>
          <w:sz w:val="28"/>
        </w:rPr>
        <w:t>– активная часть двигательного аппарата. Типы мышц,</w:t>
      </w:r>
      <w:r>
        <w:rPr>
          <w:rFonts w:ascii="Times New Roman" w:hAnsi="Times New Roman"/>
          <w:b w:val="1"/>
          <w:i w:val="1"/>
          <w:sz w:val="28"/>
        </w:rPr>
        <w:t xml:space="preserve"> их строение и функции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Основные группы скелетных мышц.</w:t>
      </w:r>
      <w:r>
        <w:rPr>
          <w:rFonts w:ascii="Times New Roman" w:hAnsi="Times New Roman"/>
          <w:sz w:val="28"/>
        </w:rPr>
        <w:t xml:space="preserve"> Мышечная активность и ее влияние на развитие и функции других органов. Влияние наследственности и среды на развитие мышц. Регулярные физические упражнения – залог здоровья. «Накаченные» мышцы и здоровье.</w:t>
      </w:r>
    </w:p>
    <w:p w14:paraId="8D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Правильная </w:t>
      </w:r>
      <w:r>
        <w:rPr>
          <w:rFonts w:ascii="Times New Roman" w:hAnsi="Times New Roman"/>
          <w:b w:val="1"/>
          <w:i w:val="1"/>
          <w:sz w:val="28"/>
        </w:rPr>
        <w:t>осанка,</w:t>
      </w:r>
      <w:r>
        <w:rPr>
          <w:rFonts w:ascii="Times New Roman" w:hAnsi="Times New Roman"/>
          <w:sz w:val="28"/>
        </w:rPr>
        <w:t xml:space="preserve"> ее значение для здоровья. </w:t>
      </w:r>
      <w:r>
        <w:rPr>
          <w:rFonts w:ascii="Times New Roman" w:hAnsi="Times New Roman"/>
          <w:b w:val="1"/>
          <w:i w:val="1"/>
          <w:sz w:val="28"/>
        </w:rPr>
        <w:t>Первая помощь при</w:t>
      </w:r>
      <w:r>
        <w:rPr>
          <w:rFonts w:ascii="Times New Roman" w:hAnsi="Times New Roman"/>
          <w:sz w:val="28"/>
        </w:rPr>
        <w:t xml:space="preserve"> растяжении связок, вывихах суставов, переломах костей </w:t>
      </w:r>
      <w:r>
        <w:rPr>
          <w:rFonts w:ascii="Times New Roman" w:hAnsi="Times New Roman"/>
          <w:b w:val="1"/>
          <w:i w:val="1"/>
          <w:sz w:val="28"/>
        </w:rPr>
        <w:t>(травмах скелета</w:t>
      </w:r>
      <w:r>
        <w:rPr>
          <w:rFonts w:ascii="Times New Roman" w:hAnsi="Times New Roman"/>
          <w:sz w:val="28"/>
        </w:rPr>
        <w:t>). Предупреждения нарушения осанки и плоскостопия.</w:t>
      </w:r>
    </w:p>
    <w:p w14:paraId="8E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слайды, муляжи, иллюстрирующие строение скелета и мышц; открытки и репродукции произведений искусства, изображающие красоту и гармонию спортивного тела; схемы, таблицы, иллюстрирующие правильную осанку, сутулость, плоскостопие, влияние на работу мышц ритма и нагрузки, упражнения для корректировки осанки.</w:t>
      </w:r>
    </w:p>
    <w:p w14:paraId="8F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Лабораторные работы</w:t>
      </w:r>
      <w:r>
        <w:rPr>
          <w:rFonts w:ascii="Times New Roman" w:hAnsi="Times New Roman"/>
          <w:sz w:val="28"/>
        </w:rPr>
        <w:t>Утомление мышц.</w:t>
      </w:r>
    </w:p>
    <w:p w14:paraId="90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Самонаблюдения:</w:t>
      </w:r>
    </w:p>
    <w:p w14:paraId="9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Определение гибкости позвоночника</w:t>
      </w:r>
    </w:p>
    <w:p w14:paraId="9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Оптимальные условия для отдыха мышц</w:t>
      </w:r>
    </w:p>
    <w:p w14:paraId="9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Выявление снабжения кровью работающих мышц</w:t>
      </w:r>
    </w:p>
    <w:p w14:paraId="94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Координация работы мышц</w:t>
      </w:r>
    </w:p>
    <w:p w14:paraId="9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Выявление плоскостопия</w:t>
      </w:r>
    </w:p>
    <w:p w14:paraId="96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Обобщение №1</w:t>
      </w:r>
      <w:r>
        <w:rPr>
          <w:rFonts w:ascii="Times New Roman" w:hAnsi="Times New Roman"/>
          <w:sz w:val="28"/>
        </w:rPr>
        <w:t xml:space="preserve"> по теме «Опорно-двигательная система. Физическое здоровье»</w:t>
      </w:r>
    </w:p>
    <w:p w14:paraId="97000000">
      <w:pPr>
        <w:spacing w:after="120" w:before="120" w:line="240" w:lineRule="auto"/>
        <w:ind w:firstLine="709" w:right="-79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Системы жизнеобеспечения. Сердечно-сосудистая и лимфатическая системы. Система дыхания. (11 ч)</w:t>
      </w:r>
    </w:p>
    <w:p w14:paraId="98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</w:t>
      </w:r>
      <w:r>
        <w:rPr>
          <w:rFonts w:ascii="Times New Roman" w:hAnsi="Times New Roman"/>
          <w:b w:val="1"/>
          <w:i w:val="1"/>
          <w:sz w:val="28"/>
        </w:rPr>
        <w:t>функция сердечно-сосудистой системы</w:t>
      </w:r>
      <w:r>
        <w:rPr>
          <w:rFonts w:ascii="Times New Roman" w:hAnsi="Times New Roman"/>
          <w:sz w:val="28"/>
        </w:rPr>
        <w:t xml:space="preserve"> – обеспечение движения крови по сосудам. Сердце, его </w:t>
      </w:r>
      <w:r>
        <w:rPr>
          <w:rFonts w:ascii="Times New Roman" w:hAnsi="Times New Roman"/>
          <w:b w:val="1"/>
          <w:i w:val="1"/>
          <w:sz w:val="28"/>
        </w:rPr>
        <w:t>строение</w:t>
      </w:r>
      <w:r>
        <w:rPr>
          <w:rFonts w:ascii="Times New Roman" w:hAnsi="Times New Roman"/>
          <w:sz w:val="28"/>
        </w:rPr>
        <w:t xml:space="preserve">. Роль предсердий и желудочков. Клапаны сердца, </w:t>
      </w:r>
      <w:r>
        <w:rPr>
          <w:rFonts w:ascii="Times New Roman" w:hAnsi="Times New Roman"/>
          <w:b w:val="1"/>
          <w:i w:val="1"/>
          <w:sz w:val="28"/>
        </w:rPr>
        <w:t>фазы сердечной деятельности</w:t>
      </w:r>
      <w:r>
        <w:rPr>
          <w:rFonts w:ascii="Times New Roman" w:hAnsi="Times New Roman"/>
          <w:sz w:val="28"/>
        </w:rPr>
        <w:t xml:space="preserve">. Проводящая система сердца. Врожденные и приобретенные заболевания сердца. Кровеносные сосуды: артерии, капилляры, вены. Большой и малый круги кровообращения. </w:t>
      </w:r>
      <w:r>
        <w:rPr>
          <w:rFonts w:ascii="Times New Roman" w:hAnsi="Times New Roman"/>
          <w:b w:val="1"/>
          <w:i w:val="1"/>
          <w:sz w:val="28"/>
        </w:rPr>
        <w:t>Движение крови по сосудам</w:t>
      </w:r>
      <w:r>
        <w:rPr>
          <w:rFonts w:ascii="Times New Roman" w:hAnsi="Times New Roman"/>
          <w:sz w:val="28"/>
        </w:rPr>
        <w:t xml:space="preserve">. Артериальное давление крови. Гипертония и гипотония. </w:t>
      </w:r>
      <w:r>
        <w:rPr>
          <w:rFonts w:ascii="Times New Roman" w:hAnsi="Times New Roman"/>
          <w:sz w:val="28"/>
        </w:rPr>
        <w:t xml:space="preserve"> Меры профилактики развития сердечно-сосудистых заболеваний. </w:t>
      </w:r>
      <w:r>
        <w:rPr>
          <w:rFonts w:ascii="Times New Roman" w:hAnsi="Times New Roman"/>
          <w:b w:val="1"/>
          <w:i w:val="1"/>
          <w:sz w:val="28"/>
        </w:rPr>
        <w:t xml:space="preserve">Первая помощь при </w:t>
      </w:r>
      <w:r>
        <w:rPr>
          <w:rFonts w:ascii="Times New Roman" w:hAnsi="Times New Roman"/>
          <w:sz w:val="28"/>
        </w:rPr>
        <w:t xml:space="preserve">артериальных, венозных, капиллярных </w:t>
      </w:r>
      <w:r>
        <w:rPr>
          <w:rFonts w:ascii="Times New Roman" w:hAnsi="Times New Roman"/>
          <w:b w:val="1"/>
          <w:i w:val="1"/>
          <w:sz w:val="28"/>
        </w:rPr>
        <w:t>кровотечениях</w:t>
      </w:r>
      <w:r>
        <w:rPr>
          <w:rFonts w:ascii="Times New Roman" w:hAnsi="Times New Roman"/>
          <w:sz w:val="28"/>
        </w:rPr>
        <w:t xml:space="preserve">, как проявление заботы о своем здоровье и здоровье окружающих. </w:t>
      </w:r>
    </w:p>
    <w:p w14:paraId="99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</w:p>
    <w:p w14:paraId="9A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Система дыхания.</w:t>
      </w:r>
      <w:r>
        <w:rPr>
          <w:rFonts w:ascii="Times New Roman" w:hAnsi="Times New Roman"/>
          <w:sz w:val="28"/>
        </w:rPr>
        <w:t xml:space="preserve"> Основная </w:t>
      </w:r>
      <w:r>
        <w:rPr>
          <w:rFonts w:ascii="Times New Roman" w:hAnsi="Times New Roman"/>
          <w:b w:val="1"/>
          <w:i w:val="1"/>
          <w:sz w:val="28"/>
        </w:rPr>
        <w:t>функция:</w:t>
      </w:r>
      <w:r>
        <w:rPr>
          <w:rFonts w:ascii="Times New Roman" w:hAnsi="Times New Roman"/>
          <w:sz w:val="28"/>
        </w:rPr>
        <w:t xml:space="preserve"> обеспечение поступления в организм кислорода и выведение углекислого газа. Органы дыхания: воздухоносные пути и легкие. </w:t>
      </w:r>
      <w:r>
        <w:rPr>
          <w:rFonts w:ascii="Times New Roman" w:hAnsi="Times New Roman"/>
          <w:b w:val="1"/>
          <w:i w:val="1"/>
          <w:sz w:val="28"/>
        </w:rPr>
        <w:t>Строение органов</w:t>
      </w:r>
      <w:r>
        <w:rPr>
          <w:rFonts w:ascii="Times New Roman" w:hAnsi="Times New Roman"/>
          <w:sz w:val="28"/>
        </w:rPr>
        <w:t xml:space="preserve"> дыхания в связи с выполняемой функцией.</w:t>
      </w:r>
    </w:p>
    <w:p w14:paraId="9B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Объем легочного воздуха, жизненная емкость легких и ее зависимость от регулярных занятий физкультурой и спортом.</w:t>
      </w:r>
    </w:p>
    <w:p w14:paraId="9C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Первая помощь</w:t>
      </w:r>
      <w:r>
        <w:rPr>
          <w:rFonts w:ascii="Times New Roman" w:hAnsi="Times New Roman"/>
          <w:sz w:val="28"/>
        </w:rPr>
        <w:t xml:space="preserve"> при поражении органов дыхания: инородные тела в дыхательных путях, утопление, удушение, заваливание землей. Искусственное дыхание.</w:t>
      </w:r>
    </w:p>
    <w:p w14:paraId="9D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схемы, иллюстрирующие состав крови, группы крови, свертывание крови, строение и функции сердечно-сосудистой системы; таблицы, муляжи, слайды, диафильмы, фильмы, иллюстрирующие строение органов дыхательной системы, комплекс упражнений, способствующих увеличению грудной клетки и тренирующих правильное дыхание, приемы искусственного дыхания; модель </w:t>
      </w:r>
      <w:r>
        <w:rPr>
          <w:rFonts w:ascii="Times New Roman" w:hAnsi="Times New Roman"/>
          <w:sz w:val="28"/>
        </w:rPr>
        <w:t>Дондерса</w:t>
      </w:r>
      <w:r>
        <w:rPr>
          <w:rFonts w:ascii="Times New Roman" w:hAnsi="Times New Roman"/>
          <w:sz w:val="28"/>
        </w:rPr>
        <w:t xml:space="preserve">, изображающая механизмы вдоха и выдоха. </w:t>
      </w:r>
    </w:p>
    <w:p w14:paraId="9E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Практические работы:</w:t>
      </w:r>
    </w:p>
    <w:p w14:paraId="9F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Приемы остановки артериального кровотечения</w:t>
      </w:r>
    </w:p>
    <w:p w14:paraId="A0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Изучение аннотаций к лекарственным препаратам от кашля</w:t>
      </w:r>
    </w:p>
    <w:p w14:paraId="A1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Самонаблюдения:</w:t>
      </w:r>
    </w:p>
    <w:p w14:paraId="A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Скорость движения крови в капиллярах ногтевого ложа</w:t>
      </w:r>
    </w:p>
    <w:p w14:paraId="A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Обобщение №2</w:t>
      </w:r>
      <w:r>
        <w:rPr>
          <w:rFonts w:ascii="Times New Roman" w:hAnsi="Times New Roman"/>
          <w:sz w:val="28"/>
        </w:rPr>
        <w:t xml:space="preserve"> по темам «Сердечно-сосудистая система» и «Органы дыхания»</w:t>
      </w:r>
    </w:p>
    <w:p w14:paraId="A4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Системы жизнеобеспечения. Обмен веществ, питание, выделение (17 ч)</w:t>
      </w:r>
    </w:p>
    <w:p w14:paraId="A5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Обмен веществ. Питание.</w:t>
      </w:r>
      <w:r>
        <w:rPr>
          <w:rFonts w:ascii="Times New Roman" w:hAnsi="Times New Roman"/>
          <w:sz w:val="28"/>
        </w:rPr>
        <w:t xml:space="preserve"> Органы пищеварительной системы. Экологическая чистота пищевых продуктов – важный фактор здоровья. </w:t>
      </w:r>
      <w:r>
        <w:rPr>
          <w:rFonts w:ascii="Times New Roman" w:hAnsi="Times New Roman"/>
          <w:sz w:val="28"/>
        </w:rPr>
        <w:t>Трансгенные</w:t>
      </w:r>
      <w:r>
        <w:rPr>
          <w:rFonts w:ascii="Times New Roman" w:hAnsi="Times New Roman"/>
          <w:sz w:val="28"/>
        </w:rPr>
        <w:t xml:space="preserve"> продукты. </w:t>
      </w:r>
      <w:r>
        <w:rPr>
          <w:rFonts w:ascii="Times New Roman" w:hAnsi="Times New Roman"/>
          <w:b w:val="1"/>
          <w:i w:val="1"/>
          <w:sz w:val="28"/>
        </w:rPr>
        <w:t>Значение пищеварения</w:t>
      </w:r>
      <w:r>
        <w:rPr>
          <w:rFonts w:ascii="Times New Roman" w:hAnsi="Times New Roman"/>
          <w:sz w:val="28"/>
        </w:rPr>
        <w:t>.</w:t>
      </w:r>
    </w:p>
    <w:p w14:paraId="A6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Система пищеварительных органов.</w:t>
      </w:r>
    </w:p>
    <w:p w14:paraId="A7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Пищеварение в ротовой полости.</w:t>
      </w:r>
      <w:r>
        <w:rPr>
          <w:rFonts w:ascii="Times New Roman" w:hAnsi="Times New Roman"/>
          <w:sz w:val="28"/>
        </w:rPr>
        <w:t xml:space="preserve"> Строение и функции зубов. Здоровые зубы – важное звено в процессе пищеварения. Пищевод, желудок и особенности их строения.</w:t>
      </w:r>
    </w:p>
    <w:p w14:paraId="A8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Пищеварение в желудке</w:t>
      </w:r>
      <w:r>
        <w:rPr>
          <w:rFonts w:ascii="Times New Roman" w:hAnsi="Times New Roman"/>
          <w:sz w:val="28"/>
        </w:rPr>
        <w:t xml:space="preserve">: отделение желудочного сока, механизм возбуждения желудочных желез. Переваривание пищи в тонком кишечнике, роль </w:t>
      </w:r>
      <w:r>
        <w:rPr>
          <w:rFonts w:ascii="Times New Roman" w:hAnsi="Times New Roman"/>
          <w:b w:val="1"/>
          <w:i w:val="1"/>
          <w:sz w:val="28"/>
        </w:rPr>
        <w:t>двенадцатиперстной кишки</w:t>
      </w:r>
      <w:r>
        <w:rPr>
          <w:rFonts w:ascii="Times New Roman" w:hAnsi="Times New Roman"/>
          <w:sz w:val="28"/>
        </w:rPr>
        <w:t xml:space="preserve"> в процессе переваривания пищи. Всасывание.</w:t>
      </w:r>
    </w:p>
    <w:p w14:paraId="A9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Роль</w:t>
      </w:r>
      <w:r>
        <w:rPr>
          <w:rFonts w:ascii="Times New Roman" w:hAnsi="Times New Roman"/>
          <w:sz w:val="28"/>
        </w:rPr>
        <w:t xml:space="preserve"> толстого </w:t>
      </w:r>
      <w:r>
        <w:rPr>
          <w:rFonts w:ascii="Times New Roman" w:hAnsi="Times New Roman"/>
          <w:b w:val="1"/>
          <w:i w:val="1"/>
          <w:sz w:val="28"/>
        </w:rPr>
        <w:t>кишечника в пищеварении</w:t>
      </w:r>
      <w:r>
        <w:rPr>
          <w:rFonts w:ascii="Times New Roman" w:hAnsi="Times New Roman"/>
          <w:sz w:val="28"/>
        </w:rPr>
        <w:t xml:space="preserve">. Печень и поджелудочная железа и их роль в пищеварении. </w:t>
      </w:r>
      <w:r>
        <w:rPr>
          <w:rFonts w:ascii="Times New Roman" w:hAnsi="Times New Roman"/>
          <w:b w:val="1"/>
          <w:i w:val="1"/>
          <w:sz w:val="28"/>
        </w:rPr>
        <w:t>Барьерная роль печени</w:t>
      </w:r>
      <w:r>
        <w:rPr>
          <w:rFonts w:ascii="Times New Roman" w:hAnsi="Times New Roman"/>
          <w:sz w:val="28"/>
        </w:rPr>
        <w:t xml:space="preserve"> для сохранения здоровья.</w:t>
      </w:r>
    </w:p>
    <w:p w14:paraId="AA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Нервная и гуморальная регуляция пищеварения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Белковый, жировой, углеводный, солевой и водный обмен веществ</w:t>
      </w:r>
      <w:r>
        <w:rPr>
          <w:rFonts w:ascii="Times New Roman" w:hAnsi="Times New Roman"/>
          <w:sz w:val="28"/>
        </w:rPr>
        <w:t>.</w:t>
      </w:r>
    </w:p>
    <w:p w14:paraId="AB000000">
      <w:pPr>
        <w:spacing w:line="240" w:lineRule="auto"/>
        <w:ind w:firstLine="709" w:right="-8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Витамины</w:t>
      </w:r>
      <w:r>
        <w:rPr>
          <w:rFonts w:ascii="Times New Roman" w:hAnsi="Times New Roman"/>
          <w:sz w:val="28"/>
        </w:rPr>
        <w:t>: жирорастворимые и водорастворимые. Источники и функции основных витаминов, необходимых человеку. Авитаминозы и меры их предупреждения. Правильная обработка пищи – залог сохранения в ней витаминов.</w:t>
      </w:r>
    </w:p>
    <w:p w14:paraId="AC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Культура питания. Особенности питания детей и подростков.</w:t>
      </w:r>
      <w:r>
        <w:rPr>
          <w:rFonts w:ascii="Times New Roman" w:hAnsi="Times New Roman"/>
          <w:sz w:val="28"/>
        </w:rPr>
        <w:t xml:space="preserve"> Опасные заболевания желудка, кишечника, печени, желчного пузыря. Воспаление аппендикса. Первая помощь при болях в животе, не вызванных отравлением</w:t>
      </w:r>
    </w:p>
    <w:p w14:paraId="AD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Различные </w:t>
      </w:r>
      <w:r>
        <w:rPr>
          <w:rFonts w:ascii="Times New Roman" w:hAnsi="Times New Roman"/>
          <w:b w:val="1"/>
          <w:i w:val="1"/>
          <w:sz w:val="28"/>
        </w:rPr>
        <w:t>пищевые отравления</w:t>
      </w:r>
      <w:r>
        <w:rPr>
          <w:rFonts w:ascii="Times New Roman" w:hAnsi="Times New Roman"/>
          <w:sz w:val="28"/>
        </w:rPr>
        <w:t xml:space="preserve">, вызванные болезнетворными бактериями, ядовитыми грибами. Первая помощь при отравлениях. Профилактика инфекционных желудочно-кишечных заболеваний. Соблюдение правил хранения и использования пищевых продуктов – основа здорового образа жизни. </w:t>
      </w:r>
    </w:p>
    <w:p w14:paraId="AE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Обобщение №3</w:t>
      </w:r>
      <w:r>
        <w:rPr>
          <w:rFonts w:ascii="Times New Roman" w:hAnsi="Times New Roman"/>
          <w:sz w:val="28"/>
        </w:rPr>
        <w:t xml:space="preserve"> по теме «Пищеварительная </w:t>
      </w:r>
      <w:r>
        <w:rPr>
          <w:rFonts w:ascii="Times New Roman" w:hAnsi="Times New Roman"/>
          <w:sz w:val="28"/>
        </w:rPr>
        <w:t xml:space="preserve">система»   </w:t>
      </w:r>
      <w:r>
        <w:rPr>
          <w:rFonts w:ascii="Times New Roman" w:hAnsi="Times New Roman"/>
          <w:sz w:val="28"/>
        </w:rPr>
        <w:t xml:space="preserve">                           </w:t>
      </w:r>
      <w:r>
        <w:rPr>
          <w:rFonts w:ascii="Times New Roman" w:hAnsi="Times New Roman"/>
          <w:b w:val="1"/>
          <w:i w:val="1"/>
          <w:sz w:val="28"/>
        </w:rPr>
        <w:t>Система выделения.</w:t>
      </w:r>
      <w:r>
        <w:rPr>
          <w:rFonts w:ascii="Times New Roman" w:hAnsi="Times New Roman"/>
          <w:sz w:val="28"/>
        </w:rPr>
        <w:t xml:space="preserve"> Основные функции: выведение из организма продуктов обмена веществ, избытка воды и солей, чужеродных и ядовитых веществ. Гомеостаз. Основные органы выделения: почки, кожа, легкие. </w:t>
      </w:r>
      <w:r>
        <w:rPr>
          <w:rFonts w:ascii="Times New Roman" w:hAnsi="Times New Roman"/>
          <w:b w:val="1"/>
          <w:i w:val="1"/>
          <w:sz w:val="28"/>
        </w:rPr>
        <w:t>Мочевыделительная система, строение, функции</w:t>
      </w:r>
      <w:r>
        <w:rPr>
          <w:rFonts w:ascii="Times New Roman" w:hAnsi="Times New Roman"/>
          <w:sz w:val="28"/>
        </w:rPr>
        <w:t>.</w:t>
      </w:r>
    </w:p>
    <w:p w14:paraId="AF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Регуляция водно-солевого баланса.</w:t>
      </w:r>
      <w:r>
        <w:rPr>
          <w:rFonts w:ascii="Times New Roman" w:hAnsi="Times New Roman"/>
          <w:sz w:val="28"/>
        </w:rPr>
        <w:t xml:space="preserve"> Значение воды и минеральных веществ для организма. Причины заболеваний почек и меры их профилактики. Режим питья. Предупреждение водного отравления. </w:t>
      </w:r>
      <w:r>
        <w:rPr>
          <w:rFonts w:ascii="Times New Roman" w:hAnsi="Times New Roman"/>
          <w:b w:val="1"/>
          <w:i w:val="1"/>
          <w:sz w:val="28"/>
        </w:rPr>
        <w:t xml:space="preserve">Кожа, строение, </w:t>
      </w:r>
      <w:r>
        <w:rPr>
          <w:rFonts w:ascii="Times New Roman" w:hAnsi="Times New Roman"/>
          <w:b w:val="1"/>
          <w:i w:val="1"/>
          <w:sz w:val="28"/>
        </w:rPr>
        <w:t>барьерная роль</w:t>
      </w:r>
      <w:r>
        <w:rPr>
          <w:rFonts w:ascii="Times New Roman" w:hAnsi="Times New Roman"/>
          <w:sz w:val="28"/>
        </w:rPr>
        <w:t>. Внешний вид кожи – показатель здоровья. Потовые и сальные железы.</w:t>
      </w:r>
    </w:p>
    <w:p w14:paraId="B0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Участие кожи в терморегуляции.</w:t>
      </w:r>
      <w:r>
        <w:rPr>
          <w:rFonts w:ascii="Times New Roman" w:hAnsi="Times New Roman"/>
          <w:sz w:val="28"/>
        </w:rPr>
        <w:t xml:space="preserve"> Тепловой и солнечный удары, меры их предупреждения. Ожог и обморожение кожи, признаки и меры профилактики. Придатки кожи: волосы и ногти. Наследуемость цвета кожи и волос. Косметические средства.</w:t>
      </w:r>
    </w:p>
    <w:p w14:paraId="B1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Уход за кожей</w:t>
      </w:r>
      <w:r>
        <w:rPr>
          <w:rFonts w:ascii="Times New Roman" w:hAnsi="Times New Roman"/>
          <w:sz w:val="28"/>
        </w:rPr>
        <w:t xml:space="preserve">, ногтями и волосами. Чистая кожа – основа здоровья. Чистота – основа красоты. Культура внешнего вида. Принципы хорошего тона в одежде. </w:t>
      </w:r>
    </w:p>
    <w:p w14:paraId="B2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схемы, иллюстрирующие условия нормальной работы органов пищеварения, уход за зубами, слюнные железы и их роль; челюстной аппарат на черепе; опыт действия желудочного сока на белки; витаминные препараты; муляжи, таблицы, иллюстрирующие строение пищеварительной системы, профилактику ее заболеваний; влажный препарат строения почки млекопитающего; таблицы, схемы, муляжи, иллюстрирующие строение и функции мочевыделительной системы, кожи, влияние на них наследственности, факторов среды, образа жизни.</w:t>
      </w:r>
    </w:p>
    <w:p w14:paraId="B3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Обобщение №4</w:t>
      </w:r>
      <w:r>
        <w:rPr>
          <w:rFonts w:ascii="Times New Roman" w:hAnsi="Times New Roman"/>
          <w:sz w:val="28"/>
        </w:rPr>
        <w:t xml:space="preserve"> по теме «Строение и функции выделительной системы»</w:t>
      </w:r>
    </w:p>
    <w:p w14:paraId="B4000000">
      <w:pPr>
        <w:spacing w:line="240" w:lineRule="auto"/>
        <w:ind w:firstLine="709" w:right="-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Лабораторные работы:</w:t>
      </w:r>
    </w:p>
    <w:p w14:paraId="B5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Расщепление веществ в ротовой полости</w:t>
      </w:r>
    </w:p>
    <w:p w14:paraId="B6000000">
      <w:pPr>
        <w:spacing w:line="240" w:lineRule="auto"/>
        <w:ind w:firstLine="709" w:right="-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Практические работы:</w:t>
      </w:r>
    </w:p>
    <w:p w14:paraId="B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Измерение температуры тела</w:t>
      </w:r>
    </w:p>
    <w:p w14:paraId="B8000000">
      <w:pPr>
        <w:spacing w:line="240" w:lineRule="auto"/>
        <w:ind w:firstLine="709" w:right="-79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Самонаблюдения:</w:t>
      </w:r>
    </w:p>
    <w:p w14:paraId="B9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Определение достаточности питательных веществ</w:t>
      </w:r>
    </w:p>
    <w:p w14:paraId="BA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Температурная адаптация кожных рецепторов </w:t>
      </w:r>
    </w:p>
    <w:p w14:paraId="BB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Репродуктивная система и здоровье (3 ч)</w:t>
      </w:r>
    </w:p>
    <w:p w14:paraId="BC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Половые и возрастные особенности человека. Принципы формирования пола. Роль биологических и социальных факторов в развитии человека. </w:t>
      </w:r>
    </w:p>
    <w:p w14:paraId="BD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Женская половая система и ее строение. Развитие яйцеклетки, менструальный цикл, роль яичников и матки.  Мужская половая система и ее строение. </w:t>
      </w:r>
      <w:r>
        <w:rPr>
          <w:rFonts w:ascii="Times New Roman" w:hAnsi="Times New Roman"/>
          <w:b w:val="1"/>
          <w:i w:val="1"/>
          <w:sz w:val="28"/>
        </w:rPr>
        <w:t>Внутриутробное развитие организма. Беременность и роды</w:t>
      </w:r>
      <w:r>
        <w:rPr>
          <w:rFonts w:ascii="Times New Roman" w:hAnsi="Times New Roman"/>
          <w:sz w:val="28"/>
        </w:rPr>
        <w:t xml:space="preserve">. Факторы, влияющие на развитие плода. Искусственное прерывание беременности и его последствия для здоровья. Особенности развития детского и юношеского организмов. Половое </w:t>
      </w:r>
      <w:r>
        <w:rPr>
          <w:rFonts w:ascii="Times New Roman" w:hAnsi="Times New Roman"/>
          <w:sz w:val="28"/>
        </w:rPr>
        <w:t>созревание юношей и девушек. Соблюдение правил личной гигиены – залог сохранения репродуктивного здоровья и здоровья будущего потомства. Биологическая и социальная зрелость. Ранняя половая жизнь и ранние браки. Планирование семьи, средства контрацепции.</w:t>
      </w:r>
    </w:p>
    <w:p w14:paraId="BE000000">
      <w:pPr>
        <w:spacing w:line="240" w:lineRule="auto"/>
        <w:ind w:firstLine="709" w:right="-8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Материнство. Ответственность мужчины и других членов семьи за здоровье матери и ребенка. Беременность и роды у несовершеннолетних, влияние на здоровье будущей матери и ребенка. Влияние алкоголя, никотина, наркотиков на половую сферу молодого организма. Понятие о венерических заболеваниях, последствия для здоровья, их профилактика. Значение информированности, высокого уровня культуры, физических упражнений для </w:t>
      </w:r>
      <w:r>
        <w:rPr>
          <w:rFonts w:ascii="Times New Roman" w:hAnsi="Times New Roman"/>
          <w:b w:val="1"/>
          <w:i w:val="1"/>
          <w:sz w:val="28"/>
        </w:rPr>
        <w:t>сохранения репродуктивного здоровья.</w:t>
      </w:r>
    </w:p>
    <w:p w14:paraId="BF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схемы, рисунки, иллюстрирующие этапы развития зародыша и плода, генетику пола, возбудителей венерических заболеваний; снимок-плакат «Крик ребенка».</w:t>
      </w:r>
    </w:p>
    <w:p w14:paraId="C0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Системы регуляции жизнедеятельности (7 ч)</w:t>
      </w:r>
    </w:p>
    <w:p w14:paraId="C1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функции: регуляция деятельности органов и систем, обеспечение целостности организма и его связи с внешней средой. Нервная система – основа целостности организма, поддержания здорового состояния всех органов и тканей. Понятие о рефлексе и рефлекторной дуге. Условные и безусловные рефлексы.</w:t>
      </w:r>
    </w:p>
    <w:p w14:paraId="C2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Центральная и периферическая части нервной системы, строение и функции. </w:t>
      </w:r>
      <w:r>
        <w:rPr>
          <w:rFonts w:ascii="Times New Roman" w:hAnsi="Times New Roman"/>
          <w:b w:val="1"/>
          <w:i w:val="1"/>
          <w:sz w:val="28"/>
        </w:rPr>
        <w:t>Центральная нервная система</w:t>
      </w:r>
      <w:r>
        <w:rPr>
          <w:rFonts w:ascii="Times New Roman" w:hAnsi="Times New Roman"/>
          <w:sz w:val="28"/>
        </w:rPr>
        <w:t xml:space="preserve"> (ЦНС): отделы, строение, функции. </w:t>
      </w:r>
      <w:r>
        <w:rPr>
          <w:rFonts w:ascii="Times New Roman" w:hAnsi="Times New Roman"/>
          <w:b w:val="1"/>
          <w:i w:val="1"/>
          <w:sz w:val="28"/>
        </w:rPr>
        <w:t>Спинной мозг</w:t>
      </w:r>
      <w:r>
        <w:rPr>
          <w:rFonts w:ascii="Times New Roman" w:hAnsi="Times New Roman"/>
          <w:sz w:val="28"/>
        </w:rPr>
        <w:t xml:space="preserve">, его значение, рефлекторная и проводящая функции. </w:t>
      </w:r>
      <w:r>
        <w:rPr>
          <w:rFonts w:ascii="Times New Roman" w:hAnsi="Times New Roman"/>
          <w:b w:val="1"/>
          <w:i w:val="1"/>
          <w:sz w:val="28"/>
        </w:rPr>
        <w:t>Головной мозг</w:t>
      </w:r>
      <w:r>
        <w:rPr>
          <w:rFonts w:ascii="Times New Roman" w:hAnsi="Times New Roman"/>
          <w:sz w:val="28"/>
        </w:rPr>
        <w:t xml:space="preserve">, отделы: продолговатый мозг, мост, мозжечок, средний и промежуточный мозг, большие полушария, их строение и функции. </w:t>
      </w:r>
    </w:p>
    <w:p w14:paraId="C3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Эндокринная система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b w:val="1"/>
          <w:i w:val="1"/>
          <w:sz w:val="28"/>
        </w:rPr>
        <w:t>Основные функции:</w:t>
      </w:r>
      <w:r>
        <w:rPr>
          <w:rFonts w:ascii="Times New Roman" w:hAnsi="Times New Roman"/>
          <w:sz w:val="28"/>
        </w:rPr>
        <w:t xml:space="preserve"> регуляция роста, развития, обмена веществ, обеспечение целостности организма. Железы внутренней и внешней секреции и их особенности.</w:t>
      </w:r>
      <w:r>
        <w:rPr>
          <w:rFonts w:ascii="Times New Roman" w:hAnsi="Times New Roman"/>
          <w:sz w:val="28"/>
        </w:rPr>
        <w:t xml:space="preserve">Болезни, вызываемые </w:t>
      </w:r>
      <w:r>
        <w:rPr>
          <w:rFonts w:ascii="Times New Roman" w:hAnsi="Times New Roman"/>
          <w:sz w:val="28"/>
        </w:rPr>
        <w:t>гипер</w:t>
      </w:r>
      <w:r>
        <w:rPr>
          <w:rFonts w:ascii="Times New Roman" w:hAnsi="Times New Roman"/>
          <w:sz w:val="28"/>
        </w:rPr>
        <w:t xml:space="preserve">- и гипофункцией желез внутренней секреции и меры их предупреждения. Наследственные и </w:t>
      </w:r>
      <w:r>
        <w:rPr>
          <w:rFonts w:ascii="Times New Roman" w:hAnsi="Times New Roman"/>
          <w:sz w:val="28"/>
        </w:rPr>
        <w:t xml:space="preserve">приобретенные заболевания эндокринной системы. Забота о состоянии эндокринной системы – основа здорового образа жизни. </w:t>
      </w:r>
    </w:p>
    <w:p w14:paraId="C4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Демонстрация:</w:t>
      </w:r>
      <w:r>
        <w:rPr>
          <w:rFonts w:ascii="Times New Roman" w:hAnsi="Times New Roman"/>
          <w:sz w:val="28"/>
        </w:rPr>
        <w:t xml:space="preserve"> таблицы, слайды, муляжи, иллюстрирующие различные отделы нервной системы, строение и функции желез внутренней секреции.</w:t>
      </w:r>
    </w:p>
    <w:p w14:paraId="C5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Лабораторные работы:</w:t>
      </w:r>
    </w:p>
    <w:p w14:paraId="C6000000">
      <w:pPr>
        <w:tabs>
          <w:tab w:leader="none" w:pos="0" w:val="left"/>
        </w:tabs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Строение головного мозга человека.</w:t>
      </w:r>
    </w:p>
    <w:p w14:paraId="C7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Обобщение №5</w:t>
      </w:r>
      <w:r>
        <w:rPr>
          <w:rFonts w:ascii="Times New Roman" w:hAnsi="Times New Roman"/>
          <w:sz w:val="28"/>
        </w:rPr>
        <w:t xml:space="preserve"> по теме «Системы регуляции жизнедеятельности»</w:t>
      </w:r>
    </w:p>
    <w:p w14:paraId="C8000000">
      <w:pPr>
        <w:spacing w:after="120" w:before="120" w:line="240" w:lineRule="auto"/>
        <w:ind w:firstLine="709" w:right="-7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Связь организма с внешней средой. Сенсорные системы (6 ч)</w:t>
      </w:r>
    </w:p>
    <w:p w14:paraId="C9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Основная функция: восприятие и анализ раздражителей внешней и внутренней среды. </w:t>
      </w:r>
      <w:r>
        <w:rPr>
          <w:rFonts w:ascii="Times New Roman" w:hAnsi="Times New Roman"/>
          <w:b w:val="1"/>
          <w:i w:val="1"/>
          <w:sz w:val="28"/>
        </w:rPr>
        <w:t>Органы чувств</w:t>
      </w:r>
      <w:r>
        <w:rPr>
          <w:rFonts w:ascii="Times New Roman" w:hAnsi="Times New Roman"/>
          <w:sz w:val="28"/>
        </w:rPr>
        <w:t xml:space="preserve">, виды ощущений. </w:t>
      </w:r>
      <w:r>
        <w:rPr>
          <w:rFonts w:ascii="Times New Roman" w:hAnsi="Times New Roman"/>
          <w:b w:val="1"/>
          <w:i w:val="1"/>
          <w:sz w:val="28"/>
        </w:rPr>
        <w:t>Анализаторы</w:t>
      </w:r>
      <w:r>
        <w:rPr>
          <w:rFonts w:ascii="Times New Roman" w:hAnsi="Times New Roman"/>
          <w:sz w:val="28"/>
        </w:rPr>
        <w:t>, их роль в познании окружающего мира.</w:t>
      </w:r>
    </w:p>
    <w:p w14:paraId="CA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 зрения, строение и функции глаза. </w:t>
      </w:r>
      <w:r>
        <w:rPr>
          <w:rFonts w:ascii="Times New Roman" w:hAnsi="Times New Roman"/>
          <w:b w:val="1"/>
          <w:i w:val="1"/>
          <w:sz w:val="28"/>
        </w:rPr>
        <w:t>Зрительный анализатор.</w:t>
      </w:r>
      <w:r>
        <w:rPr>
          <w:rFonts w:ascii="Times New Roman" w:hAnsi="Times New Roman"/>
          <w:sz w:val="28"/>
        </w:rPr>
        <w:t xml:space="preserve"> Роль коры больших полушарий головного мозга в распознавании зрительных образов. Наследственные (дальтонизм, близорукость) и приобретенные заболевания глаз. Повреждения глаз. Предупреждение близорукости и дальнозоркости. Гигиена зрения. Первая помощь при повреждении глаз.</w:t>
      </w:r>
    </w:p>
    <w:p w14:paraId="CB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Орган слуха и </w:t>
      </w:r>
      <w:r>
        <w:rPr>
          <w:rFonts w:ascii="Times New Roman" w:hAnsi="Times New Roman"/>
          <w:b w:val="1"/>
          <w:i w:val="1"/>
          <w:sz w:val="28"/>
        </w:rPr>
        <w:t>слуховой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анализатор.</w:t>
      </w:r>
      <w:r>
        <w:rPr>
          <w:rFonts w:ascii="Times New Roman" w:hAnsi="Times New Roman"/>
          <w:sz w:val="28"/>
        </w:rPr>
        <w:t xml:space="preserve"> Строение и функции наружного, среднего и внутреннего уха. Роль коры больших полушарий в распознавании звуков. Центры речи. Отрицательные последствия влияния сильного шума на организм человека. Борьба с шумом. Болезни органов слуха, их предупреждение. Соблюдение правил гигиены органа слуха, забота о здоровье своем и окружающих – основа сохранения психического и физического здоровья молодого поколения. Органы равновесия: </w:t>
      </w:r>
      <w:r>
        <w:rPr>
          <w:rFonts w:ascii="Times New Roman" w:hAnsi="Times New Roman"/>
          <w:b w:val="1"/>
          <w:i w:val="1"/>
          <w:sz w:val="28"/>
        </w:rPr>
        <w:t>вестибулярный аппарат.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i w:val="1"/>
          <w:sz w:val="28"/>
        </w:rPr>
        <w:t>Органы осязания, обоняния, вкуса, их анализаторы</w:t>
      </w:r>
      <w:r>
        <w:rPr>
          <w:rFonts w:ascii="Times New Roman" w:hAnsi="Times New Roman"/>
          <w:sz w:val="28"/>
        </w:rPr>
        <w:t>. Роль мышечного чувства. Взаимодействие анализаторов.</w:t>
      </w:r>
    </w:p>
    <w:p w14:paraId="CC000000">
      <w:pPr>
        <w:spacing w:line="240" w:lineRule="auto"/>
        <w:ind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Гигиена органов чувств и здоровье</w:t>
      </w:r>
    </w:p>
    <w:p w14:paraId="CD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1"/>
          <w:sz w:val="28"/>
        </w:rPr>
        <w:t>Демонстрация</w:t>
      </w:r>
      <w:r>
        <w:rPr>
          <w:rFonts w:ascii="Times New Roman" w:hAnsi="Times New Roman"/>
          <w:sz w:val="28"/>
        </w:rPr>
        <w:t>: таблицы, слайды, схемы, муляжи, иллюстрирующие строение различных анализаторов.</w:t>
      </w:r>
    </w:p>
    <w:p w14:paraId="CE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Лабораторные работы:</w:t>
      </w:r>
    </w:p>
    <w:p w14:paraId="CF000000">
      <w:pPr>
        <w:spacing w:line="240" w:lineRule="auto"/>
        <w:ind w:firstLine="709" w:right="-8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Значение органов осязания</w:t>
      </w:r>
    </w:p>
    <w:p w14:paraId="D0000000">
      <w:pPr>
        <w:spacing w:line="240" w:lineRule="auto"/>
        <w:ind w:firstLine="709" w:right="-81"/>
        <w:jc w:val="both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Самонаблюдения:</w:t>
      </w:r>
    </w:p>
    <w:p w14:paraId="D1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Выявление слепого пятна на сетчатке глаза</w:t>
      </w:r>
    </w:p>
    <w:p w14:paraId="D2000000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Работа хрусталика </w:t>
      </w:r>
    </w:p>
    <w:p w14:paraId="D3000000">
      <w:pPr>
        <w:spacing w:line="240" w:lineRule="auto"/>
        <w:ind w:firstLine="1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Влияние давления в ротовой и носовой полостях на давление в среднем ухе.</w:t>
      </w:r>
    </w:p>
    <w:p w14:paraId="D4000000">
      <w:pPr>
        <w:spacing w:line="240" w:lineRule="auto"/>
        <w:ind w:firstLine="709"/>
        <w:jc w:val="both"/>
        <w:rPr>
          <w:rFonts w:ascii="Times New Roman" w:hAnsi="Times New Roman"/>
          <w:i w:val="1"/>
          <w:sz w:val="28"/>
        </w:rPr>
      </w:pPr>
    </w:p>
    <w:p w14:paraId="D5000000">
      <w:pPr>
        <w:spacing w:line="240" w:lineRule="auto"/>
        <w:ind w:firstLine="1" w:left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14:paraId="D6000000">
      <w:pPr>
        <w:spacing w:line="240" w:lineRule="auto"/>
        <w:ind/>
        <w:rPr>
          <w:rFonts w:ascii="Arial" w:hAnsi="Arial"/>
          <w:b w:val="1"/>
          <w:sz w:val="24"/>
        </w:rPr>
      </w:pPr>
    </w:p>
    <w:p w14:paraId="D7000000">
      <w:pPr>
        <w:spacing w:line="240" w:lineRule="auto"/>
        <w:ind/>
        <w:rPr>
          <w:rFonts w:ascii="Arial" w:hAnsi="Arial"/>
          <w:b w:val="1"/>
          <w:sz w:val="24"/>
        </w:rPr>
      </w:pPr>
    </w:p>
    <w:p w14:paraId="D8000000">
      <w:pPr>
        <w:rPr>
          <w:sz w:val="28"/>
        </w:rPr>
      </w:pPr>
    </w:p>
    <w:p w14:paraId="D9000000">
      <w:pPr>
        <w:rPr>
          <w:sz w:val="28"/>
        </w:rPr>
      </w:pPr>
    </w:p>
    <w:p w14:paraId="DA000000">
      <w:pPr>
        <w:rPr>
          <w:sz w:val="28"/>
        </w:rPr>
      </w:pPr>
    </w:p>
    <w:p w14:paraId="DB000000">
      <w:pPr>
        <w:tabs>
          <w:tab w:leader="none" w:pos="1128" w:val="left"/>
        </w:tabs>
        <w:spacing w:after="0" w:line="240" w:lineRule="auto"/>
        <w:ind/>
        <w:rPr>
          <w:rFonts w:ascii="Times New Roman" w:hAnsi="Times New Roman"/>
          <w:b w:val="1"/>
          <w:color w:val="000000"/>
          <w:sz w:val="28"/>
        </w:rPr>
      </w:pPr>
      <w:r>
        <w:rPr>
          <w:rFonts w:ascii="Verdana" w:hAnsi="Verdana"/>
          <w:b w:val="1"/>
          <w:i w:val="1"/>
          <w:color w:val="000000"/>
          <w:sz w:val="18"/>
        </w:rPr>
        <w:tab/>
      </w:r>
      <w:r>
        <w:rPr>
          <w:rFonts w:ascii="Times New Roman" w:hAnsi="Times New Roman"/>
          <w:b w:val="1"/>
          <w:color w:val="000000"/>
          <w:sz w:val="28"/>
        </w:rPr>
        <w:t>Тематическое планирование.</w:t>
      </w:r>
    </w:p>
    <w:p w14:paraId="DC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color w:val="000000"/>
          <w:sz w:val="28"/>
        </w:rPr>
      </w:pPr>
    </w:p>
    <w:tbl>
      <w:tblPr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709"/>
        <w:gridCol w:w="11"/>
        <w:gridCol w:w="18"/>
        <w:gridCol w:w="2977"/>
        <w:gridCol w:w="65"/>
        <w:gridCol w:w="5580"/>
      </w:tblGrid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0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№ урока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Тема урока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00000">
            <w:pPr>
              <w:ind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Лабораторные, практические работы, самонаблюдения</w:t>
            </w: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0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Введение (2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00000">
            <w:pPr>
              <w:tabs>
                <w:tab w:leader="none" w:pos="0" w:val="center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Науки об организме человека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00000">
            <w:pPr>
              <w:ind w:firstLine="540"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00000">
            <w:pPr>
              <w:tabs>
                <w:tab w:leader="none" w:pos="0" w:val="center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 здоровья – основа полноценной жизни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1, 2 «Определение оптимальности веса», «Исследование ногтей»</w:t>
            </w: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00000">
            <w:pPr>
              <w:ind w:firstLine="0" w:left="-108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Наследственность, среда и образ жизни – факторы здоровья (7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00000">
            <w:pPr>
              <w:tabs>
                <w:tab w:leader="none" w:pos="0" w:val="center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Клетка – структурная единица организма 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00000">
            <w:pPr>
              <w:ind w:firstLine="540"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00000">
            <w:pPr>
              <w:tabs>
                <w:tab w:leader="none" w:pos="0" w:val="center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Соматические и половые клетки. Деление клеток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00000">
            <w:pPr>
              <w:ind w:firstLine="177" w:left="-105"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00000">
            <w:pPr>
              <w:tabs>
                <w:tab w:leader="none" w:pos="0" w:val="center"/>
              </w:tabs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Наследственная информация и ее носители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00000">
            <w:pPr>
              <w:ind w:firstLine="540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tabs>
                <w:tab w:leader="none" w:pos="3810" w:val="left"/>
              </w:tabs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Наследственная и ненаследственная изменчивость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Наследственные болезни. Медико-генетическое консультирование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Факторы окружающей среды и здоровье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0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1 «Состав домашней аптечки»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0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00000">
            <w:pPr>
              <w:ind w:firstLine="72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Образ жизни и здоровье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0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0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Целостность организма человека – основа его жизнедеятельности (7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0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0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Компоненты организма человека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1 «Ткани организма человека»</w:t>
            </w:r>
          </w:p>
          <w:p w14:paraId="01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и принципы работы нервной системы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механизмы нервной регуляции. Гуморальная регуляция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Внутренняя среда организма. Состав крови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Форменные элементы крови. Кроветворение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2 «Строение крови лягушки и человека».</w:t>
            </w:r>
          </w:p>
          <w:p w14:paraId="0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3 «Изучение результатов анализа крови»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Иммунитет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Иммунология и здоровье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Опорно-двигательная система. Физическое здоровье (7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Значение опорно-двигательной системы. </w:t>
            </w:r>
            <w:r>
              <w:rPr>
                <w:color w:val="000000"/>
                <w:sz w:val="28"/>
              </w:rPr>
              <w:t>Состав и строение костей.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3 «Химический состав костей»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Общее строение скелета. Осевой скелет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3 «Определение гибкости позвоночника»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Добавочный скелет. Соединение костей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4 «Строение и функции суставов»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Мышечная система. Строение и функции мышц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5 «Утомление мышц»</w:t>
            </w:r>
          </w:p>
          <w:p w14:paraId="2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4, 5 «Оптимальные условия для отдыха мышц», «Выявление снабжения кровью работающих органов»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Основные группы скелетных мышц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6 «Координация работы мышц»</w:t>
            </w:r>
          </w:p>
        </w:tc>
      </w:tr>
      <w:tr>
        <w:trPr>
          <w:trHeight w:hRule="atLeast" w:val="1014"/>
          <w:hidden w:val="0"/>
        </w:trP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spacing w:line="200" w:lineRule="exact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Осанка. Первая помощь при травмах скелета</w:t>
            </w:r>
          </w:p>
          <w:p w14:paraId="28010000">
            <w:pPr>
              <w:ind/>
              <w:jc w:val="both"/>
              <w:rPr>
                <w:color w:val="000000"/>
                <w:sz w:val="2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7 «Выявление плоскостопия»</w:t>
            </w:r>
          </w:p>
          <w:p w14:paraId="2A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Системы жизнеобеспечения. Формирование культуры здоровья (28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сердечно-сосудистой системы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Работа сердца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Движение крови по сосудам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8 «Скорость движения крови в капиллярах ногтевого ложа»</w:t>
            </w:r>
          </w:p>
          <w:p w14:paraId="37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Регуляция кровообращения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Первая помощь при обмороках и кровотечениях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2 «Приемы остановки артериального кровотечения»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Лимфатическая система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и функции органов дыхания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ind w:firstLine="540"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Этапы дыхания. Легочные объемы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10000">
            <w:pPr>
              <w:spacing w:after="120"/>
              <w:ind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Регуляция дыхания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Гигиена органов дыхания. Первая помощь при нарушениях дыхания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4 «Изучение аннотаций к лекарственным препаратам»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 по темам «Сердечно-сосудистая система» и «Органы дыхания»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Обмен веществ. Питание. Пищеварение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Органы пищеварительной системы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Пищеварение в ротовой полости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Пищеварение в желудке и двенадцатиперстной кишке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Пищеварение в кишечнике. Барьерная роль печени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Регуляция пищеварения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Белковый, жировой, углеводный, солевой и водный обмен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Витамины и их значение для организма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 питания. Особенности питания детей и подростков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5 «Составление суточного пищевого рациона»</w:t>
            </w:r>
          </w:p>
          <w:p w14:paraId="69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9 «Определение достаточности питательных веществ»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Пищевые отравления и их предупреждение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П/р 6 «Определение качества пищевых продуктов»</w:t>
            </w:r>
          </w:p>
        </w:tc>
      </w:tr>
      <w:t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</w:p>
        </w:tc>
        <w:tc>
          <w:tcPr>
            <w:tcW w:type="dxa" w:w="307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 по теме «Пищеварительная система»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Общая характеристика выделительной системы. Мочевыделительная система. Строение почек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Мочеобразование и его регуляция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и функции кожи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Культура ухода за кожей. Болезни кожи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Роль кожи в регуляции температуры тела. Закаливание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П/р 7 «Измерение температуры тела». </w:t>
            </w:r>
          </w:p>
          <w:p w14:paraId="7F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С/н 10 «Температурная адаптация кожных рецепторов»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 по теме «Строение и функции выделительной системы»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Репродуктивная система и здоровье (3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и функции репродуктивной системы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Развитие ребенка. Рождение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10000">
            <w:pPr>
              <w:spacing w:line="200" w:lineRule="exact"/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Репродуктивное здоровье</w:t>
            </w:r>
          </w:p>
          <w:p w14:paraId="8C010000">
            <w:pPr>
              <w:rPr>
                <w:color w:val="000000"/>
                <w:sz w:val="28"/>
              </w:rPr>
            </w:pP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1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Системы регуляции жизнедеятельности (7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0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Центральная нервная система. Спинной мозг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1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Головной мозг: задний и средний мозг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Промежуточный мозг. Конечный мозг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Соматический и вегетативный отделы нервной системы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Эндокринная система. Гуморальная регуляция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Строение и функции желез внутренней секреции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Обобщающий урок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9360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10000">
            <w:pPr>
              <w:ind w:firstLine="0" w:left="-108" w:right="-70"/>
              <w:jc w:val="center"/>
              <w:rPr>
                <w:b w:val="1"/>
                <w:color w:val="000000"/>
                <w:sz w:val="28"/>
              </w:rPr>
            </w:pPr>
            <w:r>
              <w:rPr>
                <w:b w:val="1"/>
                <w:color w:val="000000"/>
                <w:sz w:val="28"/>
              </w:rPr>
              <w:t>Связь организма с окружающей средой. Сенсорные системы (6 ч)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Органы чувств. Анализаторы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10000">
            <w:pPr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Зрительный анализатор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Слуховой и вестибулярный анализаторы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Обонятельный, вкусовой, кожный и </w:t>
            </w:r>
            <w:r>
              <w:rPr>
                <w:color w:val="000000"/>
                <w:sz w:val="28"/>
              </w:rPr>
              <w:t>двигательный анализаторы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Л/р 10 «Значение органов осязания»</w:t>
            </w: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Гигиена органов чувств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10000">
            <w:pPr>
              <w:ind/>
              <w:jc w:val="both"/>
              <w:rPr>
                <w:color w:val="000000"/>
                <w:sz w:val="28"/>
              </w:rPr>
            </w:pPr>
          </w:p>
        </w:tc>
      </w:tr>
      <w:tr>
        <w:tc>
          <w:tcPr>
            <w:tcW w:type="dxa" w:w="7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</w:p>
        </w:tc>
        <w:tc>
          <w:tcPr>
            <w:tcW w:type="dxa" w:w="3060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10000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Проверочная </w:t>
            </w:r>
            <w:r>
              <w:rPr>
                <w:color w:val="000000"/>
                <w:sz w:val="28"/>
              </w:rPr>
              <w:t>работа  по</w:t>
            </w:r>
            <w:r>
              <w:rPr>
                <w:color w:val="000000"/>
                <w:sz w:val="28"/>
              </w:rPr>
              <w:t xml:space="preserve"> теме «Человек».</w:t>
            </w: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type="dxa" w:w="5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10000">
            <w:pPr>
              <w:ind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Итоговая проверка</w:t>
            </w:r>
          </w:p>
        </w:tc>
      </w:tr>
      <w:tr>
        <w:tc>
          <w:tcPr>
            <w:tcW w:type="dxa" w:w="73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 по курсу биологии 8 класса.</w:t>
            </w:r>
          </w:p>
        </w:tc>
        <w:tc>
          <w:tcPr>
            <w:tcW w:type="dxa" w:w="56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10000">
            <w:pPr>
              <w:ind w:firstLine="0" w:left="-108" w:right="-70"/>
              <w:jc w:val="center"/>
              <w:rPr>
                <w:color w:val="000000"/>
                <w:sz w:val="28"/>
              </w:rPr>
            </w:pPr>
          </w:p>
        </w:tc>
      </w:tr>
    </w:tbl>
    <w:p w14:paraId="B7010000">
      <w:pPr>
        <w:spacing w:after="200" w:line="276" w:lineRule="auto"/>
        <w:ind/>
      </w:pPr>
    </w:p>
    <w:sectPr>
      <w:headerReference r:id="rId1" w:type="default"/>
      <w:footerReference r:id="rId2" w:type="default"/>
      <w:pgSz w:h="16838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4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rPr>
        <w:sz w:val="10"/>
      </w:rPr>
    </w:pPr>
  </w:p>
</w:hdr>
</file>

<file path=word/header3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3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100" w:lineRule="atLeast"/>
      <w:ind/>
    </w:pPr>
    <w:rPr>
      <w:color w:val="000000"/>
      <w:sz w:val="24"/>
    </w:rPr>
  </w:style>
  <w:style w:default="1" w:styleId="Style_2_ch" w:type="character">
    <w:name w:val="Normal"/>
    <w:link w:val="Style_2"/>
    <w:rPr>
      <w:color w:val="000000"/>
      <w:sz w:val="24"/>
    </w:rPr>
  </w:style>
  <w:style w:styleId="Style_3" w:type="paragraph">
    <w:name w:val="Body Text Indent"/>
    <w:basedOn w:val="Style_2"/>
    <w:link w:val="Style_3_ch"/>
    <w:pPr>
      <w:spacing w:line="360" w:lineRule="auto"/>
      <w:ind w:firstLine="540" w:left="0" w:right="0"/>
      <w:jc w:val="both"/>
    </w:pPr>
    <w:rPr>
      <w:sz w:val="24"/>
    </w:rPr>
  </w:style>
  <w:style w:styleId="Style_3_ch" w:type="character">
    <w:name w:val="Body Text Indent"/>
    <w:basedOn w:val="Style_2_ch"/>
    <w:link w:val="Style_3"/>
    <w:rPr>
      <w:sz w:val="24"/>
    </w:rPr>
  </w:style>
  <w:style w:styleId="Style_4" w:type="paragraph">
    <w:name w:val="toc 2"/>
    <w:next w:val="Style_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ListLabel 2"/>
    <w:link w:val="Style_5_ch"/>
  </w:style>
  <w:style w:styleId="Style_5_ch" w:type="character">
    <w:name w:val="ListLabel 2"/>
    <w:link w:val="Style_5"/>
  </w:style>
  <w:style w:styleId="Style_6" w:type="paragraph">
    <w:name w:val="WW8Num6z6"/>
    <w:link w:val="Style_6_ch"/>
  </w:style>
  <w:style w:styleId="Style_6_ch" w:type="character">
    <w:name w:val="WW8Num6z6"/>
    <w:link w:val="Style_6"/>
  </w:style>
  <w:style w:styleId="Style_7" w:type="paragraph">
    <w:name w:val="WW8Num5z3"/>
    <w:link w:val="Style_7_ch"/>
  </w:style>
  <w:style w:styleId="Style_7_ch" w:type="character">
    <w:name w:val="WW8Num5z3"/>
    <w:link w:val="Style_7"/>
  </w:style>
  <w:style w:styleId="Style_8" w:type="paragraph">
    <w:name w:val="apple-converted-space"/>
    <w:basedOn w:val="Style_9"/>
    <w:link w:val="Style_8_ch"/>
  </w:style>
  <w:style w:styleId="Style_8_ch" w:type="character">
    <w:name w:val="apple-converted-space"/>
    <w:basedOn w:val="Style_9_ch"/>
    <w:link w:val="Style_8"/>
  </w:style>
  <w:style w:styleId="Style_10" w:type="paragraph">
    <w:name w:val="WW8Num3z4"/>
    <w:link w:val="Style_10_ch"/>
  </w:style>
  <w:style w:styleId="Style_10_ch" w:type="character">
    <w:name w:val="WW8Num3z4"/>
    <w:link w:val="Style_10"/>
  </w:style>
  <w:style w:styleId="Style_11" w:type="paragraph">
    <w:name w:val="toc 4"/>
    <w:next w:val="Style_2"/>
    <w:link w:val="Style_11_ch"/>
    <w:uiPriority w:val="39"/>
    <w:pPr>
      <w:ind w:firstLine="0" w:left="600"/>
    </w:pPr>
  </w:style>
  <w:style w:styleId="Style_11_ch" w:type="character">
    <w:name w:val="toc 4"/>
    <w:link w:val="Style_11"/>
  </w:style>
  <w:style w:styleId="Style_12" w:type="paragraph">
    <w:name w:val="WW8Num3z5"/>
    <w:link w:val="Style_12_ch"/>
  </w:style>
  <w:style w:styleId="Style_12_ch" w:type="character">
    <w:name w:val="WW8Num3z5"/>
    <w:link w:val="Style_12"/>
  </w:style>
  <w:style w:styleId="Style_13" w:type="paragraph">
    <w:name w:val="toc 6"/>
    <w:next w:val="Style_2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toc 7"/>
    <w:next w:val="Style_2"/>
    <w:link w:val="Style_14_ch"/>
    <w:uiPriority w:val="39"/>
    <w:pPr>
      <w:ind w:firstLine="0" w:left="1200"/>
    </w:pPr>
  </w:style>
  <w:style w:styleId="Style_14_ch" w:type="character">
    <w:name w:val="toc 7"/>
    <w:link w:val="Style_14"/>
  </w:style>
  <w:style w:styleId="Style_15" w:type="paragraph">
    <w:name w:val="WW8Num4z2"/>
    <w:link w:val="Style_15_ch"/>
  </w:style>
  <w:style w:styleId="Style_15_ch" w:type="character">
    <w:name w:val="WW8Num4z2"/>
    <w:link w:val="Style_15"/>
  </w:style>
  <w:style w:styleId="Style_16" w:type="paragraph">
    <w:name w:val="WW8Num3z7"/>
    <w:link w:val="Style_16_ch"/>
  </w:style>
  <w:style w:styleId="Style_16_ch" w:type="character">
    <w:name w:val="WW8Num3z7"/>
    <w:link w:val="Style_16"/>
  </w:style>
  <w:style w:styleId="Style_17" w:type="paragraph">
    <w:name w:val="WW8Num1z0"/>
    <w:link w:val="Style_17_ch"/>
    <w:rPr>
      <w:rFonts w:ascii="Symbol" w:hAnsi="Symbol"/>
      <w:sz w:val="28"/>
    </w:rPr>
  </w:style>
  <w:style w:styleId="Style_17_ch" w:type="character">
    <w:name w:val="WW8Num1z0"/>
    <w:link w:val="Style_17"/>
    <w:rPr>
      <w:rFonts w:ascii="Symbol" w:hAnsi="Symbol"/>
      <w:sz w:val="28"/>
    </w:rPr>
  </w:style>
  <w:style w:styleId="Style_18" w:type="paragraph">
    <w:name w:val="WW8Num5z8"/>
    <w:link w:val="Style_18_ch"/>
  </w:style>
  <w:style w:styleId="Style_18_ch" w:type="character">
    <w:name w:val="WW8Num5z8"/>
    <w:link w:val="Style_18"/>
  </w:style>
  <w:style w:styleId="Style_19" w:type="paragraph">
    <w:name w:val="Heading"/>
    <w:basedOn w:val="Style_2"/>
    <w:next w:val="Style_20"/>
    <w:link w:val="Style_19_ch"/>
    <w:pPr>
      <w:keepNext w:val="1"/>
      <w:spacing w:after="120" w:before="240"/>
      <w:ind/>
    </w:pPr>
    <w:rPr>
      <w:rFonts w:ascii="Arial" w:hAnsi="Arial"/>
      <w:sz w:val="28"/>
    </w:rPr>
  </w:style>
  <w:style w:styleId="Style_19_ch" w:type="character">
    <w:name w:val="Heading"/>
    <w:basedOn w:val="Style_2_ch"/>
    <w:link w:val="Style_19"/>
    <w:rPr>
      <w:rFonts w:ascii="Arial" w:hAnsi="Arial"/>
      <w:sz w:val="28"/>
    </w:rPr>
  </w:style>
  <w:style w:styleId="Style_21" w:type="paragraph">
    <w:name w:val="heading 3"/>
    <w:next w:val="Style_2"/>
    <w:link w:val="Style_2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21_ch" w:type="character">
    <w:name w:val="heading 3"/>
    <w:link w:val="Style_21"/>
    <w:rPr>
      <w:rFonts w:ascii="XO Thames" w:hAnsi="XO Thames"/>
      <w:b w:val="1"/>
      <w:i w:val="1"/>
      <w:color w:val="000000"/>
    </w:rPr>
  </w:style>
  <w:style w:styleId="Style_1" w:type="paragraph">
    <w:name w:val="No Spacing"/>
    <w:link w:val="Style_1_ch"/>
    <w:pPr>
      <w:spacing w:line="100" w:lineRule="atLeast"/>
      <w:ind/>
    </w:pPr>
    <w:rPr>
      <w:rFonts w:ascii="Calibri" w:hAnsi="Calibri"/>
      <w:sz w:val="22"/>
    </w:rPr>
  </w:style>
  <w:style w:styleId="Style_1_ch" w:type="character">
    <w:name w:val="No Spacing"/>
    <w:link w:val="Style_1"/>
    <w:rPr>
      <w:rFonts w:ascii="Calibri" w:hAnsi="Calibri"/>
      <w:sz w:val="22"/>
    </w:rPr>
  </w:style>
  <w:style w:styleId="Style_22" w:type="paragraph">
    <w:name w:val="WW8Num8z6"/>
    <w:link w:val="Style_22_ch"/>
  </w:style>
  <w:style w:styleId="Style_22_ch" w:type="character">
    <w:name w:val="WW8Num8z6"/>
    <w:link w:val="Style_22"/>
  </w:style>
  <w:style w:styleId="Style_23" w:type="paragraph">
    <w:name w:val="WW8Num8z1"/>
    <w:link w:val="Style_23_ch"/>
  </w:style>
  <w:style w:styleId="Style_23_ch" w:type="character">
    <w:name w:val="WW8Num8z1"/>
    <w:link w:val="Style_23"/>
  </w:style>
  <w:style w:styleId="Style_24" w:type="paragraph">
    <w:name w:val="c0 c17"/>
    <w:basedOn w:val="Style_9"/>
    <w:link w:val="Style_24_ch"/>
  </w:style>
  <w:style w:styleId="Style_24_ch" w:type="character">
    <w:name w:val="c0 c17"/>
    <w:basedOn w:val="Style_9_ch"/>
    <w:link w:val="Style_24"/>
  </w:style>
  <w:style w:styleId="Style_25" w:type="paragraph">
    <w:name w:val="WW8Num7z5"/>
    <w:link w:val="Style_25_ch"/>
  </w:style>
  <w:style w:styleId="Style_25_ch" w:type="character">
    <w:name w:val="WW8Num7z5"/>
    <w:link w:val="Style_25"/>
  </w:style>
  <w:style w:styleId="Style_26" w:type="paragraph">
    <w:name w:val="WW8Num8z8"/>
    <w:link w:val="Style_26_ch"/>
  </w:style>
  <w:style w:styleId="Style_26_ch" w:type="character">
    <w:name w:val="WW8Num8z8"/>
    <w:link w:val="Style_26"/>
  </w:style>
  <w:style w:styleId="Style_9" w:type="paragraph">
    <w:name w:val="Default Paragraph Font_0"/>
    <w:link w:val="Style_9_ch"/>
  </w:style>
  <w:style w:styleId="Style_9_ch" w:type="character">
    <w:name w:val="Default Paragraph Font_0"/>
    <w:link w:val="Style_9"/>
  </w:style>
  <w:style w:styleId="Style_27" w:type="paragraph">
    <w:name w:val="WW8Num4z6"/>
    <w:link w:val="Style_27_ch"/>
  </w:style>
  <w:style w:styleId="Style_27_ch" w:type="character">
    <w:name w:val="WW8Num4z6"/>
    <w:link w:val="Style_27"/>
  </w:style>
  <w:style w:styleId="Style_28" w:type="paragraph">
    <w:name w:val="WW8Num7z2"/>
    <w:link w:val="Style_28_ch"/>
  </w:style>
  <w:style w:styleId="Style_28_ch" w:type="character">
    <w:name w:val="WW8Num7z2"/>
    <w:link w:val="Style_28"/>
  </w:style>
  <w:style w:styleId="Style_29" w:type="paragraph">
    <w:name w:val="WW8Num6z7"/>
    <w:link w:val="Style_29_ch"/>
  </w:style>
  <w:style w:styleId="Style_29_ch" w:type="character">
    <w:name w:val="WW8Num6z7"/>
    <w:link w:val="Style_29"/>
  </w:style>
  <w:style w:styleId="Style_30" w:type="paragraph">
    <w:name w:val="Normal (Web)"/>
    <w:basedOn w:val="Style_2"/>
    <w:link w:val="Style_30_ch"/>
    <w:pPr>
      <w:widowControl w:val="1"/>
      <w:spacing w:after="100" w:before="100"/>
      <w:ind/>
    </w:pPr>
  </w:style>
  <w:style w:styleId="Style_30_ch" w:type="character">
    <w:name w:val="Normal (Web)"/>
    <w:basedOn w:val="Style_2_ch"/>
    <w:link w:val="Style_30"/>
  </w:style>
  <w:style w:styleId="Style_31" w:type="paragraph">
    <w:name w:val="WW8Num7z4"/>
    <w:link w:val="Style_31_ch"/>
  </w:style>
  <w:style w:styleId="Style_31_ch" w:type="character">
    <w:name w:val="WW8Num7z4"/>
    <w:link w:val="Style_31"/>
  </w:style>
  <w:style w:styleId="Style_32" w:type="paragraph">
    <w:name w:val="c3 c15"/>
    <w:basedOn w:val="Style_2"/>
    <w:link w:val="Style_32_ch"/>
    <w:pPr>
      <w:numPr>
        <w:ilvl w:val="0"/>
        <w:numId w:val="0"/>
      </w:numPr>
      <w:spacing w:after="100" w:before="100" w:line="100" w:lineRule="atLeast"/>
      <w:ind/>
    </w:pPr>
    <w:rPr>
      <w:rFonts w:ascii="Times New Roman" w:hAnsi="Times New Roman"/>
      <w:sz w:val="24"/>
    </w:rPr>
  </w:style>
  <w:style w:styleId="Style_32_ch" w:type="character">
    <w:name w:val="c3 c15"/>
    <w:basedOn w:val="Style_2_ch"/>
    <w:link w:val="Style_32"/>
    <w:rPr>
      <w:rFonts w:ascii="Times New Roman" w:hAnsi="Times New Roman"/>
      <w:sz w:val="24"/>
    </w:rPr>
  </w:style>
  <w:style w:styleId="Style_33" w:type="paragraph">
    <w:name w:val="WW8Num4z3"/>
    <w:link w:val="Style_33_ch"/>
  </w:style>
  <w:style w:styleId="Style_33_ch" w:type="character">
    <w:name w:val="WW8Num4z3"/>
    <w:link w:val="Style_33"/>
  </w:style>
  <w:style w:styleId="Style_34" w:type="paragraph">
    <w:name w:val="WW8Num7z6"/>
    <w:link w:val="Style_34_ch"/>
  </w:style>
  <w:style w:styleId="Style_34_ch" w:type="character">
    <w:name w:val="WW8Num7z6"/>
    <w:link w:val="Style_34"/>
  </w:style>
  <w:style w:styleId="Style_35" w:type="paragraph">
    <w:name w:val="WW8Num8z7"/>
    <w:link w:val="Style_35_ch"/>
  </w:style>
  <w:style w:styleId="Style_35_ch" w:type="character">
    <w:name w:val="WW8Num8z7"/>
    <w:link w:val="Style_35"/>
  </w:style>
  <w:style w:styleId="Style_36" w:type="paragraph">
    <w:name w:val="WW8Num4z8"/>
    <w:link w:val="Style_36_ch"/>
  </w:style>
  <w:style w:styleId="Style_36_ch" w:type="character">
    <w:name w:val="WW8Num4z8"/>
    <w:link w:val="Style_36"/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WW8Num3z0"/>
    <w:link w:val="Style_38_ch"/>
  </w:style>
  <w:style w:styleId="Style_38_ch" w:type="character">
    <w:name w:val="WW8Num3z0"/>
    <w:link w:val="Style_38"/>
  </w:style>
  <w:style w:styleId="Style_39" w:type="paragraph">
    <w:name w:val="ListLabel 5"/>
    <w:link w:val="Style_39_ch"/>
    <w:rPr>
      <w:sz w:val="18"/>
    </w:rPr>
  </w:style>
  <w:style w:styleId="Style_39_ch" w:type="character">
    <w:name w:val="ListLabel 5"/>
    <w:link w:val="Style_39"/>
    <w:rPr>
      <w:sz w:val="18"/>
    </w:rPr>
  </w:style>
  <w:style w:styleId="Style_40" w:type="paragraph">
    <w:name w:val="toc 3"/>
    <w:next w:val="Style_2"/>
    <w:link w:val="Style_40_ch"/>
    <w:uiPriority w:val="39"/>
    <w:pPr>
      <w:ind w:firstLine="0" w:left="400"/>
    </w:pPr>
  </w:style>
  <w:style w:styleId="Style_40_ch" w:type="character">
    <w:name w:val="toc 3"/>
    <w:link w:val="Style_40"/>
  </w:style>
  <w:style w:styleId="Style_41" w:type="paragraph">
    <w:name w:val="WW8Num4z0"/>
    <w:link w:val="Style_41_ch"/>
  </w:style>
  <w:style w:styleId="Style_41_ch" w:type="character">
    <w:name w:val="WW8Num4z0"/>
    <w:link w:val="Style_41"/>
  </w:style>
  <w:style w:styleId="Style_42" w:type="paragraph">
    <w:name w:val="WW8Num3z1"/>
    <w:link w:val="Style_42_ch"/>
  </w:style>
  <w:style w:styleId="Style_42_ch" w:type="character">
    <w:name w:val="WW8Num3z1"/>
    <w:link w:val="Style_42"/>
  </w:style>
  <w:style w:styleId="Style_43" w:type="paragraph">
    <w:name w:val="List"/>
    <w:basedOn w:val="Style_20"/>
    <w:link w:val="Style_43_ch"/>
  </w:style>
  <w:style w:styleId="Style_43_ch" w:type="character">
    <w:name w:val="List"/>
    <w:basedOn w:val="Style_20_ch"/>
    <w:link w:val="Style_43"/>
  </w:style>
  <w:style w:styleId="Style_44" w:type="paragraph">
    <w:name w:val="WW8Num3z3"/>
    <w:link w:val="Style_44_ch"/>
  </w:style>
  <w:style w:styleId="Style_44_ch" w:type="character">
    <w:name w:val="WW8Num3z3"/>
    <w:link w:val="Style_44"/>
  </w:style>
  <w:style w:styleId="Style_45" w:type="paragraph">
    <w:name w:val="ListLabel 3"/>
    <w:link w:val="Style_45_ch"/>
    <w:rPr>
      <w:sz w:val="20"/>
    </w:rPr>
  </w:style>
  <w:style w:styleId="Style_45_ch" w:type="character">
    <w:name w:val="ListLabel 3"/>
    <w:link w:val="Style_45"/>
    <w:rPr>
      <w:sz w:val="20"/>
    </w:rPr>
  </w:style>
  <w:style w:styleId="Style_46" w:type="paragraph">
    <w:name w:val="WW8Num1z2"/>
    <w:link w:val="Style_46_ch"/>
    <w:rPr>
      <w:rFonts w:ascii="Wingdings" w:hAnsi="Wingdings"/>
    </w:rPr>
  </w:style>
  <w:style w:styleId="Style_46_ch" w:type="character">
    <w:name w:val="WW8Num1z2"/>
    <w:link w:val="Style_46"/>
    <w:rPr>
      <w:rFonts w:ascii="Wingdings" w:hAnsi="Wingdings"/>
    </w:rPr>
  </w:style>
  <w:style w:styleId="Style_47" w:type="paragraph">
    <w:name w:val="footer"/>
    <w:basedOn w:val="Style_2"/>
    <w:link w:val="Style_47_ch"/>
    <w:pPr>
      <w:numPr>
        <w:ilvl w:val="0"/>
        <w:numId w:val="0"/>
      </w:numPr>
      <w:tabs>
        <w:tab w:leader="none" w:pos="4677" w:val="center"/>
        <w:tab w:leader="none" w:pos="9355" w:val="right"/>
      </w:tabs>
      <w:spacing w:after="0" w:before="0" w:line="100" w:lineRule="atLeast"/>
      <w:ind/>
    </w:pPr>
  </w:style>
  <w:style w:styleId="Style_47_ch" w:type="character">
    <w:name w:val="footer"/>
    <w:basedOn w:val="Style_2_ch"/>
    <w:link w:val="Style_47"/>
  </w:style>
  <w:style w:styleId="Style_48" w:type="paragraph">
    <w:name w:val="heading 5"/>
    <w:next w:val="Style_2"/>
    <w:link w:val="Style_4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8_ch" w:type="character">
    <w:name w:val="heading 5"/>
    <w:link w:val="Style_48"/>
    <w:rPr>
      <w:rFonts w:ascii="XO Thames" w:hAnsi="XO Thames"/>
      <w:b w:val="1"/>
      <w:color w:val="000000"/>
      <w:sz w:val="22"/>
    </w:rPr>
  </w:style>
  <w:style w:styleId="Style_49" w:type="paragraph">
    <w:name w:val="WW8Num5z6"/>
    <w:link w:val="Style_49_ch"/>
  </w:style>
  <w:style w:styleId="Style_49_ch" w:type="character">
    <w:name w:val="WW8Num5z6"/>
    <w:link w:val="Style_49"/>
  </w:style>
  <w:style w:styleId="Style_50" w:type="paragraph">
    <w:name w:val="WW8Num7z1"/>
    <w:link w:val="Style_50_ch"/>
  </w:style>
  <w:style w:styleId="Style_50_ch" w:type="character">
    <w:name w:val="WW8Num7z1"/>
    <w:link w:val="Style_50"/>
  </w:style>
  <w:style w:styleId="Style_51" w:type="paragraph">
    <w:name w:val="ListLabel 1"/>
    <w:link w:val="Style_51_ch"/>
  </w:style>
  <w:style w:styleId="Style_51_ch" w:type="character">
    <w:name w:val="ListLabel 1"/>
    <w:link w:val="Style_51"/>
  </w:style>
  <w:style w:styleId="Style_52" w:type="paragraph">
    <w:name w:val="heading 1"/>
    <w:next w:val="Style_2"/>
    <w:link w:val="Style_5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52_ch" w:type="character">
    <w:name w:val="heading 1"/>
    <w:link w:val="Style_52"/>
    <w:rPr>
      <w:rFonts w:ascii="XO Thames" w:hAnsi="XO Thames"/>
      <w:b w:val="1"/>
      <w:sz w:val="32"/>
    </w:rPr>
  </w:style>
  <w:style w:styleId="Style_53" w:type="paragraph">
    <w:name w:val="WW8Num6z1"/>
    <w:link w:val="Style_53_ch"/>
  </w:style>
  <w:style w:styleId="Style_53_ch" w:type="character">
    <w:name w:val="WW8Num6z1"/>
    <w:link w:val="Style_53"/>
  </w:style>
  <w:style w:styleId="Style_54" w:type="paragraph">
    <w:name w:val="Hyperlink"/>
    <w:link w:val="Style_54_ch"/>
    <w:rPr>
      <w:color w:val="0000FF"/>
      <w:u w:val="single"/>
    </w:rPr>
  </w:style>
  <w:style w:styleId="Style_54_ch" w:type="character">
    <w:name w:val="Hyperlink"/>
    <w:link w:val="Style_54"/>
    <w:rPr>
      <w:color w:val="0000FF"/>
      <w:u w:val="single"/>
    </w:rPr>
  </w:style>
  <w:style w:styleId="Style_55" w:type="paragraph">
    <w:name w:val="Footnote"/>
    <w:link w:val="Style_55_ch"/>
    <w:pPr>
      <w:ind/>
      <w:jc w:val="left"/>
    </w:pPr>
    <w:rPr>
      <w:rFonts w:ascii="XO Thames" w:hAnsi="XO Thames"/>
      <w:sz w:val="22"/>
    </w:rPr>
  </w:style>
  <w:style w:styleId="Style_55_ch" w:type="character">
    <w:name w:val="Footnote"/>
    <w:link w:val="Style_55"/>
    <w:rPr>
      <w:rFonts w:ascii="XO Thames" w:hAnsi="XO Thames"/>
      <w:sz w:val="22"/>
    </w:rPr>
  </w:style>
  <w:style w:styleId="Style_56" w:type="paragraph">
    <w:name w:val="WW8Num3z2"/>
    <w:link w:val="Style_56_ch"/>
  </w:style>
  <w:style w:styleId="Style_56_ch" w:type="character">
    <w:name w:val="WW8Num3z2"/>
    <w:link w:val="Style_56"/>
  </w:style>
  <w:style w:styleId="Style_57" w:type="paragraph">
    <w:name w:val="toc 1"/>
    <w:next w:val="Style_2"/>
    <w:link w:val="Style_57_ch"/>
    <w:uiPriority w:val="39"/>
    <w:pPr>
      <w:ind w:firstLine="0" w:left="0"/>
    </w:pPr>
    <w:rPr>
      <w:rFonts w:ascii="XO Thames" w:hAnsi="XO Thames"/>
      <w:b w:val="1"/>
    </w:rPr>
  </w:style>
  <w:style w:styleId="Style_57_ch" w:type="character">
    <w:name w:val="toc 1"/>
    <w:link w:val="Style_57"/>
    <w:rPr>
      <w:rFonts w:ascii="XO Thames" w:hAnsi="XO Thames"/>
      <w:b w:val="1"/>
    </w:rPr>
  </w:style>
  <w:style w:styleId="Style_58" w:type="paragraph">
    <w:name w:val="WW8Num5z2"/>
    <w:link w:val="Style_58_ch"/>
  </w:style>
  <w:style w:styleId="Style_58_ch" w:type="character">
    <w:name w:val="WW8Num5z2"/>
    <w:link w:val="Style_58"/>
  </w:style>
  <w:style w:styleId="Style_59" w:type="paragraph">
    <w:name w:val="Header and Footer"/>
    <w:link w:val="Style_59_ch"/>
    <w:pPr>
      <w:spacing w:line="360" w:lineRule="auto"/>
      <w:ind/>
    </w:pPr>
    <w:rPr>
      <w:rFonts w:ascii="XO Thames" w:hAnsi="XO Thames"/>
      <w:sz w:val="20"/>
    </w:rPr>
  </w:style>
  <w:style w:styleId="Style_59_ch" w:type="character">
    <w:name w:val="Header and Footer"/>
    <w:link w:val="Style_59"/>
    <w:rPr>
      <w:rFonts w:ascii="XO Thames" w:hAnsi="XO Thames"/>
      <w:sz w:val="20"/>
    </w:rPr>
  </w:style>
  <w:style w:styleId="Style_60" w:type="paragraph">
    <w:name w:val="WW8Num8z3"/>
    <w:link w:val="Style_60_ch"/>
  </w:style>
  <w:style w:styleId="Style_60_ch" w:type="character">
    <w:name w:val="WW8Num8z3"/>
    <w:link w:val="Style_60"/>
  </w:style>
  <w:style w:styleId="Style_61" w:type="paragraph">
    <w:name w:val="WW8Num6z3"/>
    <w:link w:val="Style_61_ch"/>
  </w:style>
  <w:style w:styleId="Style_61_ch" w:type="character">
    <w:name w:val="WW8Num6z3"/>
    <w:link w:val="Style_61"/>
  </w:style>
  <w:style w:styleId="Style_62" w:type="paragraph">
    <w:name w:val="14TexstOSNOVA_10/12"/>
    <w:basedOn w:val="Style_2"/>
    <w:link w:val="Style_62_ch"/>
    <w:pPr>
      <w:numPr>
        <w:ilvl w:val="0"/>
        <w:numId w:val="0"/>
      </w:numPr>
      <w:spacing w:after="0" w:before="0" w:line="240" w:lineRule="atLeast"/>
      <w:ind w:firstLine="340" w:left="0" w:right="0"/>
      <w:jc w:val="both"/>
    </w:pPr>
    <w:rPr>
      <w:rFonts w:ascii="PragmaticaC" w:hAnsi="PragmaticaC"/>
      <w:color w:val="000000"/>
      <w:sz w:val="20"/>
    </w:rPr>
  </w:style>
  <w:style w:styleId="Style_62_ch" w:type="character">
    <w:name w:val="14TexstOSNOVA_10/12"/>
    <w:basedOn w:val="Style_2_ch"/>
    <w:link w:val="Style_62"/>
    <w:rPr>
      <w:rFonts w:ascii="PragmaticaC" w:hAnsi="PragmaticaC"/>
      <w:color w:val="000000"/>
      <w:sz w:val="20"/>
    </w:rPr>
  </w:style>
  <w:style w:styleId="Style_63" w:type="paragraph">
    <w:name w:val="WW8Num6z5"/>
    <w:link w:val="Style_63_ch"/>
  </w:style>
  <w:style w:styleId="Style_63_ch" w:type="character">
    <w:name w:val="WW8Num6z5"/>
    <w:link w:val="Style_63"/>
  </w:style>
  <w:style w:styleId="Style_64" w:type="paragraph">
    <w:name w:val="WW8Num4z5"/>
    <w:link w:val="Style_64_ch"/>
  </w:style>
  <w:style w:styleId="Style_64_ch" w:type="character">
    <w:name w:val="WW8Num4z5"/>
    <w:link w:val="Style_64"/>
  </w:style>
  <w:style w:styleId="Style_65" w:type="paragraph">
    <w:name w:val="toc 9"/>
    <w:next w:val="Style_2"/>
    <w:link w:val="Style_65_ch"/>
    <w:uiPriority w:val="39"/>
    <w:pPr>
      <w:ind w:firstLine="0" w:left="1600"/>
    </w:pPr>
  </w:style>
  <w:style w:styleId="Style_65_ch" w:type="character">
    <w:name w:val="toc 9"/>
    <w:link w:val="Style_65"/>
  </w:style>
  <w:style w:styleId="Style_66" w:type="paragraph">
    <w:name w:val="WW8Num8z5"/>
    <w:link w:val="Style_66_ch"/>
  </w:style>
  <w:style w:styleId="Style_66_ch" w:type="character">
    <w:name w:val="WW8Num8z5"/>
    <w:link w:val="Style_66"/>
  </w:style>
  <w:style w:styleId="Style_67" w:type="paragraph">
    <w:name w:val="WW8Num7z0"/>
    <w:link w:val="Style_67_ch"/>
  </w:style>
  <w:style w:styleId="Style_67_ch" w:type="character">
    <w:name w:val="WW8Num7z0"/>
    <w:link w:val="Style_67"/>
  </w:style>
  <w:style w:styleId="Style_68" w:type="paragraph">
    <w:name w:val="WW8Num6z0"/>
    <w:link w:val="Style_68_ch"/>
  </w:style>
  <w:style w:styleId="Style_68_ch" w:type="character">
    <w:name w:val="WW8Num6z0"/>
    <w:link w:val="Style_68"/>
  </w:style>
  <w:style w:styleId="Style_69" w:type="paragraph">
    <w:name w:val="WW8Num5z4"/>
    <w:link w:val="Style_69_ch"/>
  </w:style>
  <w:style w:styleId="Style_69_ch" w:type="character">
    <w:name w:val="WW8Num5z4"/>
    <w:link w:val="Style_69"/>
  </w:style>
  <w:style w:styleId="Style_70" w:type="paragraph">
    <w:name w:val="toc 8"/>
    <w:next w:val="Style_2"/>
    <w:link w:val="Style_70_ch"/>
    <w:uiPriority w:val="39"/>
    <w:pPr>
      <w:ind w:firstLine="0" w:left="1400"/>
    </w:pPr>
  </w:style>
  <w:style w:styleId="Style_70_ch" w:type="character">
    <w:name w:val="toc 8"/>
    <w:link w:val="Style_70"/>
  </w:style>
  <w:style w:styleId="Style_71" w:type="paragraph">
    <w:name w:val="WW8Num5z0"/>
    <w:link w:val="Style_71_ch"/>
  </w:style>
  <w:style w:styleId="Style_71_ch" w:type="character">
    <w:name w:val="WW8Num5z0"/>
    <w:link w:val="Style_71"/>
  </w:style>
  <w:style w:styleId="Style_72" w:type="paragraph">
    <w:name w:val="Нижний колонтитул Знак"/>
    <w:link w:val="Style_72_ch"/>
  </w:style>
  <w:style w:styleId="Style_72_ch" w:type="character">
    <w:name w:val="Нижний колонтитул Знак"/>
    <w:link w:val="Style_72"/>
  </w:style>
  <w:style w:styleId="Style_73" w:type="paragraph">
    <w:name w:val="WW8Num6z2"/>
    <w:link w:val="Style_73_ch"/>
  </w:style>
  <w:style w:styleId="Style_73_ch" w:type="character">
    <w:name w:val="WW8Num6z2"/>
    <w:link w:val="Style_73"/>
  </w:style>
  <w:style w:styleId="Style_74" w:type="paragraph">
    <w:name w:val="WW8Num6z4"/>
    <w:link w:val="Style_74_ch"/>
  </w:style>
  <w:style w:styleId="Style_74_ch" w:type="character">
    <w:name w:val="WW8Num6z4"/>
    <w:link w:val="Style_74"/>
  </w:style>
  <w:style w:styleId="Style_75" w:type="paragraph">
    <w:name w:val="WW8Num7z3"/>
    <w:link w:val="Style_75_ch"/>
  </w:style>
  <w:style w:styleId="Style_75_ch" w:type="character">
    <w:name w:val="WW8Num7z3"/>
    <w:link w:val="Style_75"/>
  </w:style>
  <w:style w:styleId="Style_76" w:type="paragraph">
    <w:name w:val="WW8Num1z1"/>
    <w:link w:val="Style_76_ch"/>
    <w:rPr>
      <w:rFonts w:ascii="Courier New" w:hAnsi="Courier New"/>
    </w:rPr>
  </w:style>
  <w:style w:styleId="Style_76_ch" w:type="character">
    <w:name w:val="WW8Num1z1"/>
    <w:link w:val="Style_76"/>
    <w:rPr>
      <w:rFonts w:ascii="Courier New" w:hAnsi="Courier New"/>
    </w:rPr>
  </w:style>
  <w:style w:styleId="Style_77" w:type="paragraph">
    <w:name w:val="WW8Num3z8"/>
    <w:link w:val="Style_77_ch"/>
  </w:style>
  <w:style w:styleId="Style_77_ch" w:type="character">
    <w:name w:val="WW8Num3z8"/>
    <w:link w:val="Style_77"/>
  </w:style>
  <w:style w:styleId="Style_78" w:type="paragraph">
    <w:name w:val="toc 5"/>
    <w:next w:val="Style_2"/>
    <w:link w:val="Style_78_ch"/>
    <w:uiPriority w:val="39"/>
    <w:pPr>
      <w:ind w:firstLine="0" w:left="800"/>
    </w:pPr>
  </w:style>
  <w:style w:styleId="Style_78_ch" w:type="character">
    <w:name w:val="toc 5"/>
    <w:link w:val="Style_78"/>
  </w:style>
  <w:style w:styleId="Style_79" w:type="paragraph">
    <w:name w:val="WW8Num4z7"/>
    <w:link w:val="Style_79_ch"/>
  </w:style>
  <w:style w:styleId="Style_79_ch" w:type="character">
    <w:name w:val="WW8Num4z7"/>
    <w:link w:val="Style_79"/>
  </w:style>
  <w:style w:styleId="Style_80" w:type="paragraph">
    <w:name w:val="WW8Num4z4"/>
    <w:link w:val="Style_80_ch"/>
  </w:style>
  <w:style w:styleId="Style_80_ch" w:type="character">
    <w:name w:val="WW8Num4z4"/>
    <w:link w:val="Style_80"/>
  </w:style>
  <w:style w:styleId="Style_81" w:type="paragraph">
    <w:name w:val="WW8Num8z4"/>
    <w:link w:val="Style_81_ch"/>
  </w:style>
  <w:style w:styleId="Style_81_ch" w:type="character">
    <w:name w:val="WW8Num8z4"/>
    <w:link w:val="Style_81"/>
  </w:style>
  <w:style w:styleId="Style_82" w:type="paragraph">
    <w:name w:val="WW8Num5z1"/>
    <w:link w:val="Style_82_ch"/>
  </w:style>
  <w:style w:styleId="Style_82_ch" w:type="character">
    <w:name w:val="WW8Num5z1"/>
    <w:link w:val="Style_82"/>
  </w:style>
  <w:style w:styleId="Style_83" w:type="paragraph">
    <w:name w:val="WW8Num6z8"/>
    <w:link w:val="Style_83_ch"/>
  </w:style>
  <w:style w:styleId="Style_83_ch" w:type="character">
    <w:name w:val="WW8Num6z8"/>
    <w:link w:val="Style_83"/>
  </w:style>
  <w:style w:styleId="Style_84" w:type="paragraph">
    <w:name w:val="WW8Num8z2"/>
    <w:link w:val="Style_84_ch"/>
  </w:style>
  <w:style w:styleId="Style_84_ch" w:type="character">
    <w:name w:val="WW8Num8z2"/>
    <w:link w:val="Style_84"/>
  </w:style>
  <w:style w:styleId="Style_85" w:type="paragraph">
    <w:name w:val="List Paragraph"/>
    <w:basedOn w:val="Style_2"/>
    <w:link w:val="Style_85_ch"/>
    <w:pPr>
      <w:numPr>
        <w:ilvl w:val="0"/>
        <w:numId w:val="0"/>
      </w:numPr>
      <w:ind w:firstLine="0" w:left="720" w:right="0"/>
    </w:pPr>
  </w:style>
  <w:style w:styleId="Style_85_ch" w:type="character">
    <w:name w:val="List Paragraph"/>
    <w:basedOn w:val="Style_2_ch"/>
    <w:link w:val="Style_85"/>
  </w:style>
  <w:style w:styleId="Style_86" w:type="paragraph">
    <w:name w:val="Caption"/>
    <w:basedOn w:val="Style_2"/>
    <w:link w:val="Style_86_ch"/>
    <w:pPr>
      <w:spacing w:after="120" w:before="120"/>
      <w:ind/>
    </w:pPr>
    <w:rPr>
      <w:i w:val="1"/>
      <w:sz w:val="24"/>
    </w:rPr>
  </w:style>
  <w:style w:styleId="Style_86_ch" w:type="character">
    <w:name w:val="Caption"/>
    <w:basedOn w:val="Style_2_ch"/>
    <w:link w:val="Style_86"/>
    <w:rPr>
      <w:i w:val="1"/>
      <w:sz w:val="24"/>
    </w:rPr>
  </w:style>
  <w:style w:styleId="Style_87" w:type="paragraph">
    <w:name w:val="WW8Num5z5"/>
    <w:link w:val="Style_87_ch"/>
  </w:style>
  <w:style w:styleId="Style_87_ch" w:type="character">
    <w:name w:val="WW8Num5z5"/>
    <w:link w:val="Style_87"/>
  </w:style>
  <w:style w:styleId="Style_88" w:type="paragraph">
    <w:name w:val="c2"/>
    <w:basedOn w:val="Style_2"/>
    <w:link w:val="Style_88_ch"/>
    <w:pPr>
      <w:numPr>
        <w:ilvl w:val="0"/>
        <w:numId w:val="0"/>
      </w:numPr>
      <w:spacing w:after="100" w:before="100" w:line="100" w:lineRule="atLeast"/>
      <w:ind/>
    </w:pPr>
    <w:rPr>
      <w:rFonts w:ascii="Times New Roman" w:hAnsi="Times New Roman"/>
      <w:sz w:val="24"/>
    </w:rPr>
  </w:style>
  <w:style w:styleId="Style_88_ch" w:type="character">
    <w:name w:val="c2"/>
    <w:basedOn w:val="Style_2_ch"/>
    <w:link w:val="Style_88"/>
    <w:rPr>
      <w:rFonts w:ascii="Times New Roman" w:hAnsi="Times New Roman"/>
      <w:sz w:val="24"/>
    </w:rPr>
  </w:style>
  <w:style w:styleId="Style_89" w:type="paragraph">
    <w:name w:val="Subtitle"/>
    <w:next w:val="Style_2"/>
    <w:link w:val="Style_89_ch"/>
    <w:uiPriority w:val="11"/>
    <w:qFormat/>
    <w:rPr>
      <w:rFonts w:ascii="XO Thames" w:hAnsi="XO Thames"/>
      <w:i w:val="1"/>
      <w:color w:val="616161"/>
      <w:sz w:val="24"/>
    </w:rPr>
  </w:style>
  <w:style w:styleId="Style_89_ch" w:type="character">
    <w:name w:val="Subtitle"/>
    <w:link w:val="Style_89"/>
    <w:rPr>
      <w:rFonts w:ascii="XO Thames" w:hAnsi="XO Thames"/>
      <w:i w:val="1"/>
      <w:color w:val="616161"/>
      <w:sz w:val="24"/>
    </w:rPr>
  </w:style>
  <w:style w:styleId="Style_90" w:type="paragraph">
    <w:name w:val="WW8Num5z7"/>
    <w:link w:val="Style_90_ch"/>
  </w:style>
  <w:style w:styleId="Style_90_ch" w:type="character">
    <w:name w:val="WW8Num5z7"/>
    <w:link w:val="Style_90"/>
  </w:style>
  <w:style w:styleId="Style_91" w:type="paragraph">
    <w:name w:val="Index"/>
    <w:basedOn w:val="Style_2"/>
    <w:link w:val="Style_91_ch"/>
  </w:style>
  <w:style w:styleId="Style_91_ch" w:type="character">
    <w:name w:val="Index"/>
    <w:basedOn w:val="Style_2_ch"/>
    <w:link w:val="Style_91"/>
  </w:style>
  <w:style w:styleId="Style_92" w:type="paragraph">
    <w:name w:val="toc 10"/>
    <w:next w:val="Style_2"/>
    <w:link w:val="Style_92_ch"/>
    <w:uiPriority w:val="39"/>
    <w:pPr>
      <w:ind w:firstLine="0" w:left="1800"/>
    </w:pPr>
  </w:style>
  <w:style w:styleId="Style_92_ch" w:type="character">
    <w:name w:val="toc 10"/>
    <w:link w:val="Style_92"/>
  </w:style>
  <w:style w:styleId="Style_93" w:type="paragraph">
    <w:name w:val="Title"/>
    <w:next w:val="Style_2"/>
    <w:link w:val="Style_93_ch"/>
    <w:uiPriority w:val="10"/>
    <w:qFormat/>
    <w:rPr>
      <w:rFonts w:ascii="XO Thames" w:hAnsi="XO Thames"/>
      <w:b w:val="1"/>
      <w:sz w:val="52"/>
    </w:rPr>
  </w:style>
  <w:style w:styleId="Style_93_ch" w:type="character">
    <w:name w:val="Title"/>
    <w:link w:val="Style_93"/>
    <w:rPr>
      <w:rFonts w:ascii="XO Thames" w:hAnsi="XO Thames"/>
      <w:b w:val="1"/>
      <w:sz w:val="52"/>
    </w:rPr>
  </w:style>
  <w:style w:styleId="Style_94" w:type="paragraph">
    <w:name w:val="heading 4"/>
    <w:next w:val="Style_2"/>
    <w:link w:val="Style_9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94_ch" w:type="character">
    <w:name w:val="heading 4"/>
    <w:link w:val="Style_94"/>
    <w:rPr>
      <w:rFonts w:ascii="XO Thames" w:hAnsi="XO Thames"/>
      <w:b w:val="1"/>
      <w:color w:val="595959"/>
      <w:sz w:val="26"/>
    </w:rPr>
  </w:style>
  <w:style w:styleId="Style_95" w:type="paragraph">
    <w:name w:val="WW8Num7z8"/>
    <w:link w:val="Style_95_ch"/>
  </w:style>
  <w:style w:styleId="Style_95_ch" w:type="character">
    <w:name w:val="WW8Num7z8"/>
    <w:link w:val="Style_95"/>
  </w:style>
  <w:style w:styleId="Style_96" w:type="paragraph">
    <w:name w:val="WW8Num8z0"/>
    <w:link w:val="Style_96_ch"/>
  </w:style>
  <w:style w:styleId="Style_96_ch" w:type="character">
    <w:name w:val="WW8Num8z0"/>
    <w:link w:val="Style_96"/>
  </w:style>
  <w:style w:styleId="Style_97" w:type="paragraph">
    <w:name w:val="WW8Num7z7"/>
    <w:link w:val="Style_97_ch"/>
  </w:style>
  <w:style w:styleId="Style_97_ch" w:type="character">
    <w:name w:val="WW8Num7z7"/>
    <w:link w:val="Style_97"/>
  </w:style>
  <w:style w:styleId="Style_98" w:type="paragraph">
    <w:name w:val="ListLabel 4"/>
    <w:link w:val="Style_98_ch"/>
    <w:rPr>
      <w:b w:val="1"/>
    </w:rPr>
  </w:style>
  <w:style w:styleId="Style_98_ch" w:type="character">
    <w:name w:val="ListLabel 4"/>
    <w:link w:val="Style_98"/>
    <w:rPr>
      <w:b w:val="1"/>
    </w:rPr>
  </w:style>
  <w:style w:styleId="Style_99" w:type="paragraph">
    <w:name w:val="WW8Num3z6"/>
    <w:link w:val="Style_99_ch"/>
  </w:style>
  <w:style w:styleId="Style_99_ch" w:type="character">
    <w:name w:val="WW8Num3z6"/>
    <w:link w:val="Style_99"/>
  </w:style>
  <w:style w:styleId="Style_100" w:type="paragraph">
    <w:name w:val="heading 2"/>
    <w:next w:val="Style_2"/>
    <w:link w:val="Style_100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100_ch" w:type="character">
    <w:name w:val="heading 2"/>
    <w:link w:val="Style_100"/>
    <w:rPr>
      <w:rFonts w:ascii="XO Thames" w:hAnsi="XO Thames"/>
      <w:b w:val="1"/>
      <w:color w:val="00A0FF"/>
      <w:sz w:val="26"/>
    </w:rPr>
  </w:style>
  <w:style w:styleId="Style_101" w:type="paragraph">
    <w:name w:val="c21 c0 c17"/>
    <w:basedOn w:val="Style_9"/>
    <w:link w:val="Style_101_ch"/>
  </w:style>
  <w:style w:styleId="Style_101_ch" w:type="character">
    <w:name w:val="c21 c0 c17"/>
    <w:basedOn w:val="Style_9_ch"/>
    <w:link w:val="Style_101"/>
  </w:style>
  <w:style w:styleId="Style_20" w:type="paragraph">
    <w:name w:val="Body Text"/>
    <w:basedOn w:val="Style_2"/>
    <w:link w:val="Style_20_ch"/>
    <w:pPr>
      <w:spacing w:after="120" w:before="0"/>
      <w:ind/>
    </w:pPr>
  </w:style>
  <w:style w:styleId="Style_20_ch" w:type="character">
    <w:name w:val="Body Text"/>
    <w:basedOn w:val="Style_2_ch"/>
    <w:link w:val="Style_20"/>
  </w:style>
  <w:style w:styleId="Style_102" w:type="paragraph">
    <w:name w:val="WW8Num4z1"/>
    <w:link w:val="Style_102_ch"/>
  </w:style>
  <w:style w:styleId="Style_102_ch" w:type="character">
    <w:name w:val="WW8Num4z1"/>
    <w:link w:val="Style_102"/>
  </w:style>
  <w:style w:default="1" w:styleId="Style_10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media/1.png" Type="http://schemas.openxmlformats.org/officeDocument/2006/relationships/image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12" Target="numbering.xml" Type="http://schemas.openxmlformats.org/officeDocument/2006/relationships/numbering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2022-09-11T13:02:00Z</dcterms:modified>
</cp:coreProperties>
</file>