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2A" w:rsidRDefault="00ED0A2A" w:rsidP="007E3F1F">
      <w:pPr>
        <w:pStyle w:val="1"/>
      </w:pPr>
    </w:p>
    <w:p w:rsidR="00ED0A2A" w:rsidRPr="007E3F1F" w:rsidRDefault="0088677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D0A2A" w:rsidRPr="007E3F1F" w:rsidRDefault="00886779">
      <w:pPr>
        <w:autoSpaceDE w:val="0"/>
        <w:autoSpaceDN w:val="0"/>
        <w:spacing w:before="670" w:after="0" w:line="230" w:lineRule="auto"/>
        <w:ind w:right="2626"/>
        <w:jc w:val="right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7E3F1F" w:rsidRPr="007E3F1F" w:rsidRDefault="00886779" w:rsidP="007E3F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F1F">
        <w:rPr>
          <w:lang w:val="ru-RU"/>
        </w:rPr>
        <w:t xml:space="preserve">МКОУ </w:t>
      </w:r>
      <w:proofErr w:type="gramStart"/>
      <w:r w:rsidRPr="007E3F1F">
        <w:rPr>
          <w:lang w:val="ru-RU"/>
        </w:rPr>
        <w:t>СОШ</w:t>
      </w:r>
      <w:proofErr w:type="gramEnd"/>
      <w:r w:rsidRPr="007E3F1F">
        <w:rPr>
          <w:lang w:val="ru-RU"/>
        </w:rPr>
        <w:t xml:space="preserve"> ЗАТО Солнечный</w:t>
      </w:r>
      <w:r w:rsidR="007E3F1F">
        <w:rPr>
          <w:noProof/>
          <w:lang w:val="ru-RU" w:eastAsia="ru-RU"/>
        </w:rPr>
        <w:drawing>
          <wp:inline distT="0" distB="0" distL="0" distR="0" wp14:anchorId="3234BEFE" wp14:editId="2C8FDA4F">
            <wp:extent cx="6524625" cy="3246993"/>
            <wp:effectExtent l="0" t="0" r="0" b="0"/>
            <wp:docPr id="1" name="Рисунок 1" descr="C:\Users\kolya\Downloads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\Downloads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324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РАБОЧАЯ ПРОГРАММА </w:t>
      </w:r>
      <w:r w:rsidRPr="007E3F1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E3F1F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7E3F1F">
        <w:rPr>
          <w:rFonts w:ascii="Times New Roman" w:hAnsi="Times New Roman" w:cs="Times New Roman"/>
          <w:b/>
          <w:sz w:val="24"/>
          <w:szCs w:val="24"/>
        </w:rPr>
        <w:t>ID</w:t>
      </w:r>
      <w:r w:rsidRPr="007E3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2460825)</w:t>
      </w:r>
    </w:p>
    <w:p w:rsidR="00ED0A2A" w:rsidRPr="007E3F1F" w:rsidRDefault="00886779" w:rsidP="007E3F1F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3F1F">
        <w:rPr>
          <w:rFonts w:ascii="Times New Roman" w:hAnsi="Times New Roman" w:cs="Times New Roman"/>
          <w:sz w:val="24"/>
          <w:szCs w:val="24"/>
          <w:lang w:val="ru-RU"/>
        </w:rPr>
        <w:t>учебного предмета</w:t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t>«Математика»</w:t>
      </w:r>
      <w:r w:rsidR="007E3F1F" w:rsidRPr="007E3F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t xml:space="preserve">для  5 класса основного общего образования </w:t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t>на 2022-2023  учебный год</w:t>
      </w:r>
    </w:p>
    <w:p w:rsidR="007E3F1F" w:rsidRPr="007E3F1F" w:rsidRDefault="007E3F1F" w:rsidP="007E3F1F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Pr="007E3F1F" w:rsidRDefault="007E3F1F" w:rsidP="007E3F1F">
      <w:pPr>
        <w:pStyle w:val="a9"/>
        <w:jc w:val="center"/>
        <w:rPr>
          <w:lang w:val="ru-RU"/>
        </w:rPr>
      </w:pPr>
    </w:p>
    <w:p w:rsidR="007E3F1F" w:rsidRPr="007E3F1F" w:rsidRDefault="00886779" w:rsidP="007E3F1F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3F1F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Pr="007E3F1F">
        <w:rPr>
          <w:rFonts w:ascii="Times New Roman" w:hAnsi="Times New Roman" w:cs="Times New Roman"/>
          <w:sz w:val="24"/>
          <w:szCs w:val="24"/>
          <w:lang w:val="ru-RU"/>
        </w:rPr>
        <w:t>Макурина</w:t>
      </w:r>
      <w:proofErr w:type="spellEnd"/>
      <w:r w:rsidRPr="007E3F1F">
        <w:rPr>
          <w:rFonts w:ascii="Times New Roman" w:hAnsi="Times New Roman" w:cs="Times New Roman"/>
          <w:sz w:val="24"/>
          <w:szCs w:val="24"/>
          <w:lang w:val="ru-RU"/>
        </w:rPr>
        <w:t xml:space="preserve"> Наталья Александровна </w:t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3F1F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proofErr w:type="spellStart"/>
      <w:r w:rsidRPr="007E3F1F">
        <w:rPr>
          <w:rFonts w:ascii="Times New Roman" w:hAnsi="Times New Roman" w:cs="Times New Roman"/>
          <w:sz w:val="24"/>
          <w:szCs w:val="24"/>
          <w:lang w:val="ru-RU"/>
        </w:rPr>
        <w:t>математики</w:t>
      </w:r>
      <w:proofErr w:type="spellEnd"/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Default="007E3F1F" w:rsidP="007E3F1F">
      <w:pPr>
        <w:pStyle w:val="a9"/>
        <w:jc w:val="center"/>
        <w:rPr>
          <w:lang w:val="ru-RU"/>
        </w:rPr>
      </w:pPr>
    </w:p>
    <w:p w:rsidR="007E3F1F" w:rsidRPr="007E3F1F" w:rsidRDefault="00886779" w:rsidP="007E3F1F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3F1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7E3F1F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7E3F1F">
        <w:rPr>
          <w:rFonts w:ascii="Times New Roman" w:hAnsi="Times New Roman" w:cs="Times New Roman"/>
          <w:sz w:val="24"/>
          <w:szCs w:val="24"/>
          <w:lang w:val="ru-RU"/>
        </w:rPr>
        <w:t>олнечный</w:t>
      </w:r>
      <w:proofErr w:type="spellEnd"/>
      <w:r w:rsidRPr="007E3F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0A2A" w:rsidRPr="007E3F1F" w:rsidRDefault="007E3F1F" w:rsidP="007E3F1F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D0A2A" w:rsidRPr="007E3F1F">
          <w:pgSz w:w="11900" w:h="16840"/>
          <w:pgMar w:top="298" w:right="886" w:bottom="302" w:left="738" w:header="720" w:footer="720" w:gutter="0"/>
          <w:cols w:space="720" w:equalWidth="0">
            <w:col w:w="1027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2022</w:t>
      </w:r>
      <w:bookmarkStart w:id="0" w:name="_GoBack"/>
      <w:bookmarkEnd w:id="0"/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1440" w:right="1440" w:bottom="1440" w:left="1440" w:header="720" w:footer="720" w:gutter="0"/>
          <w:cols w:space="720" w:equalWidth="0">
            <w:col w:w="10276" w:space="0"/>
          </w:cols>
          <w:docGrid w:linePitch="360"/>
        </w:sectPr>
      </w:pPr>
    </w:p>
    <w:p w:rsidR="00ED0A2A" w:rsidRPr="007E3F1F" w:rsidRDefault="00886779">
      <w:pPr>
        <w:autoSpaceDE w:val="0"/>
        <w:autoSpaceDN w:val="0"/>
        <w:spacing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D0A2A" w:rsidRPr="007E3F1F" w:rsidRDefault="00886779">
      <w:pPr>
        <w:autoSpaceDE w:val="0"/>
        <w:autoSpaceDN w:val="0"/>
        <w:spacing w:before="346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ED0A2A" w:rsidRPr="007E3F1F" w:rsidRDefault="00886779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требований, предъявляемых к математическому образованию, 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 российского образования, которые обеспечивают овладение ключевыми компетенциями,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программе учтены идеи и положения Концепции развития математического образования в Российской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D0A2A" w:rsidRPr="007E3F1F" w:rsidRDefault="0088677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ематика может стать значимым предметом, расширяется.</w:t>
      </w:r>
    </w:p>
    <w:p w:rsidR="00ED0A2A" w:rsidRPr="007E3F1F" w:rsidRDefault="008867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простейших, усваиваемых в непоср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разнообразной социа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льной, экономической, политической информации, малоэффективна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D0A2A" w:rsidRPr="007E3F1F" w:rsidRDefault="0088677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D0A2A" w:rsidRPr="007E3F1F" w:rsidRDefault="008867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ковании является общее знакомство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D0A2A" w:rsidRPr="007E3F1F" w:rsidRDefault="008867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ассуждений, восприятию геометрических форм, усвоению идеи симметрии.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D0A2A" w:rsidRPr="007E3F1F" w:rsidRDefault="008867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ED0A2A" w:rsidRPr="007E3F1F" w:rsidRDefault="00886779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геометрическая фи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гура), обеспечивающих преемственность и перспективность математического образования обучающихся;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п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одведение обучающихся на доступном для них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ED0A2A" w:rsidRPr="007E3F1F" w:rsidRDefault="0088677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D0A2A" w:rsidRPr="007E3F1F" w:rsidRDefault="00886779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D0A2A" w:rsidRPr="007E3F1F" w:rsidRDefault="0088677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арифметического материала на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чинается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нием простейшим приёмам прикидки и оценки результатов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ED0A2A" w:rsidRPr="007E3F1F" w:rsidRDefault="00886779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происходит знакомство с основными идеями, понятиями темы. При этом рассмотрение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десят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практическом использовании.</w:t>
      </w:r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ED0A2A" w:rsidRPr="007E3F1F" w:rsidRDefault="00886779">
      <w:pPr>
        <w:autoSpaceDE w:val="0"/>
        <w:autoSpaceDN w:val="0"/>
        <w:spacing w:before="70" w:after="0" w:line="281" w:lineRule="auto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мм.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78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ика широко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D0A2A" w:rsidRPr="007E3F1F" w:rsidRDefault="008867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. Большая роль отводится практи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свойства. В процессе изучения наглядной геометрии знания, полученные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D0A2A" w:rsidRPr="007E3F1F" w:rsidRDefault="00886779">
      <w:pPr>
        <w:autoSpaceDE w:val="0"/>
        <w:autoSpaceDN w:val="0"/>
        <w:spacing w:before="166" w:after="0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216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ED0A2A" w:rsidRPr="007E3F1F" w:rsidRDefault="00886779">
      <w:pPr>
        <w:autoSpaceDE w:val="0"/>
        <w:autoSpaceDN w:val="0"/>
        <w:spacing w:before="346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ED0A2A" w:rsidRPr="007E3F1F" w:rsidRDefault="0088677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альных чисел. Сложение натуральных чисел; свойство нуля при сложении. Вычитание как действие, обратное сложению.</w:t>
      </w:r>
    </w:p>
    <w:p w:rsidR="00ED0A2A" w:rsidRPr="007E3F1F" w:rsidRDefault="00886779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ними. Проверка результата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ED0A2A" w:rsidRPr="007E3F1F" w:rsidRDefault="00886779">
      <w:pPr>
        <w:autoSpaceDE w:val="0"/>
        <w:autoSpaceDN w:val="0"/>
        <w:spacing w:before="70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ычисление значений числовых выражений; порядок выполнения действий.</w:t>
      </w:r>
    </w:p>
    <w:p w:rsidR="00ED0A2A" w:rsidRPr="007E3F1F" w:rsidRDefault="0088677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ED0A2A" w:rsidRPr="007E3F1F" w:rsidRDefault="0088677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е десятичной дроби в виде обыкновенной. Изображение десятичных дробей точками на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D0A2A" w:rsidRPr="007E3F1F" w:rsidRDefault="00886779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мость.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ED0A2A" w:rsidRPr="007E3F1F" w:rsidRDefault="00886779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D0A2A" w:rsidRPr="007E3F1F" w:rsidRDefault="0088677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прямой, окружности на нелинованной и клетчатой бумаге. Использование свой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81" w:lineRule="auto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огогранников (из бумаги, проволоки, пластилина и др.). Объём прямоугольного параллелепипеда, куба. Единицы измерения объёма.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78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ED0A2A" w:rsidRPr="007E3F1F" w:rsidRDefault="00886779">
      <w:pPr>
        <w:autoSpaceDE w:val="0"/>
        <w:autoSpaceDN w:val="0"/>
        <w:spacing w:before="346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ой математической школы, к использованию этих достижений в других науках и прикладных сферах.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функционирования различных структур, явлений, процедур гражданского общества (выборы, опросы и пр.);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тельности учёного.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объектов, задач, решений, рассуждений; умению видеть математические закономерности в искусстве.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ания мира; овладением простейшими навыками исследовательской деятельности.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аза жизни (здоровое питание, сбалансированный режим занятий и отдыха, регулярная физическая активность); </w:t>
      </w:r>
      <w:proofErr w:type="spell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E3F1F">
        <w:rPr>
          <w:lang w:val="ru-RU"/>
        </w:rPr>
        <w:tab/>
      </w:r>
      <w:proofErr w:type="gramStart"/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</w:t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результаты, обеспечивающие адаптацию обучающегося к изменяющимся условиям социальной и природной среды: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у других людей, приобретать в совместной деятельности новые знания, навыки и компетенции из опыта других;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E3F1F">
        <w:rPr>
          <w:lang w:val="ru-RU"/>
        </w:rPr>
        <w:br/>
      </w: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, осознавать дефициты собственных знаний и компетентностей, планировать своё развитие;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78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тировать принимаемые решения и действия, формулировать и оценивать риски и последствия, формировать опыт.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D0A2A" w:rsidRPr="007E3F1F" w:rsidRDefault="00886779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тельными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D0A2A" w:rsidRPr="007E3F1F" w:rsidRDefault="0088677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>ира; применение логических, исследовательских операций, умений работать с информацией).</w:t>
      </w:r>
    </w:p>
    <w:p w:rsidR="00ED0A2A" w:rsidRPr="007E3F1F" w:rsidRDefault="0088677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D0A2A" w:rsidRPr="007E3F1F" w:rsidRDefault="00886779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, частные и общие;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ED0A2A" w:rsidRPr="007E3F1F" w:rsidRDefault="0088677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тических фактов, выстраивать аргументацию, приводить примеры и </w:t>
      </w:r>
      <w:proofErr w:type="spell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D0A2A" w:rsidRPr="007E3F1F" w:rsidRDefault="00886779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ленных критериев).</w:t>
      </w:r>
    </w:p>
    <w:p w:rsidR="00ED0A2A" w:rsidRPr="007E3F1F" w:rsidRDefault="0088677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ED0A2A" w:rsidRPr="007E3F1F" w:rsidRDefault="008867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 аргументировать свою позицию, мнение;</w:t>
      </w:r>
    </w:p>
    <w:p w:rsidR="00ED0A2A" w:rsidRPr="007E3F1F" w:rsidRDefault="008867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ED0A2A" w:rsidRPr="007E3F1F" w:rsidRDefault="0088677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78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D0A2A" w:rsidRPr="007E3F1F" w:rsidRDefault="0088677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зличных видов и форм представления;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надёжность информации по критериям, предложенным учителем или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самостоятельно.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D0A2A" w:rsidRPr="007E3F1F" w:rsidRDefault="008867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ED0A2A" w:rsidRPr="007E3F1F" w:rsidRDefault="0088677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нные на поиск решения;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нта, исследования, проекта;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ED0A2A" w:rsidRPr="007E3F1F" w:rsidRDefault="008867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D0A2A" w:rsidRPr="007E3F1F" w:rsidRDefault="0088677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учебных математических задач; </w:t>
      </w:r>
    </w:p>
    <w:p w:rsidR="00ED0A2A" w:rsidRPr="007E3F1F" w:rsidRDefault="0088677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х формах работы (обсуждения, обмен мнениями, мозговые штурмы и др.); 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заимодействия.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7E3F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7E3F1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D0A2A" w:rsidRPr="007E3F1F" w:rsidRDefault="008867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ED0A2A" w:rsidRPr="007E3F1F" w:rsidRDefault="0088677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114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D0A2A" w:rsidRPr="007E3F1F" w:rsidRDefault="00886779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ED0A2A" w:rsidRPr="007E3F1F" w:rsidRDefault="008867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ыявленных трудностей;</w:t>
      </w:r>
    </w:p>
    <w:p w:rsidR="00ED0A2A" w:rsidRPr="007E3F1F" w:rsidRDefault="008867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D0A2A" w:rsidRPr="007E3F1F" w:rsidRDefault="00886779">
      <w:pPr>
        <w:autoSpaceDE w:val="0"/>
        <w:autoSpaceDN w:val="0"/>
        <w:spacing w:before="324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D0A2A" w:rsidRPr="007E3F1F" w:rsidRDefault="00886779">
      <w:pPr>
        <w:autoSpaceDE w:val="0"/>
        <w:autoSpaceDN w:val="0"/>
        <w:spacing w:before="264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инатной (числовой) прямой с соответствующим ей числом и изображать натуральные числа точками 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проверку,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прикидку результата вычислений.</w:t>
      </w:r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1F">
        <w:rPr>
          <w:lang w:val="ru-RU"/>
        </w:rPr>
        <w:tab/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ие величины: скорость, время, расстояние; цена, количество, стоимость.</w:t>
      </w:r>
      <w:proofErr w:type="gramEnd"/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ы вел</w:t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ED0A2A" w:rsidRPr="007E3F1F" w:rsidRDefault="00886779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E3F1F">
        <w:rPr>
          <w:lang w:val="ru-RU"/>
        </w:rPr>
        <w:tab/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онятиями: точка, прямая, отрезок, луч, угол, многоугольник, окружность, круг.</w:t>
      </w:r>
      <w:proofErr w:type="gramEnd"/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1F">
        <w:rPr>
          <w:lang w:val="ru-RU"/>
        </w:rPr>
        <w:tab/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гол, вершина, сторона, диагональ; с окружностью: радиус, диаметр, центр.</w:t>
      </w:r>
      <w:proofErr w:type="gramEnd"/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новными метрическими единицами измерения длины, площади; выражать одни единицы величины через другие.</w:t>
      </w:r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1F">
        <w:rPr>
          <w:lang w:val="ru-RU"/>
        </w:rPr>
        <w:tab/>
      </w:r>
      <w:proofErr w:type="gram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ED0A2A" w:rsidRPr="007E3F1F" w:rsidRDefault="008867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3F1F">
        <w:rPr>
          <w:lang w:val="ru-RU"/>
        </w:rPr>
        <w:tab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объём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куба, параллелепипеда по заданным измерениям, пользоваться единицами измерения объёма.</w:t>
      </w:r>
    </w:p>
    <w:p w:rsidR="00ED0A2A" w:rsidRPr="007E3F1F" w:rsidRDefault="0088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4" w:line="220" w:lineRule="exact"/>
        <w:rPr>
          <w:lang w:val="ru-RU"/>
        </w:rPr>
      </w:pPr>
    </w:p>
    <w:p w:rsidR="00ED0A2A" w:rsidRDefault="0088677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D0A2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0A2A" w:rsidRDefault="00ED0A2A"/>
        </w:tc>
      </w:tr>
      <w:tr w:rsidR="00ED0A2A" w:rsidRPr="007E3F1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7E3F1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244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историей развития арифметики;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способы записи чисел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Отличать десятичную систему счисления от других;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Натуральные числа на </w:t>
            </w:r>
            <w:proofErr w:type="gramStart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координатной</w:t>
            </w:r>
            <w:proofErr w:type="gramEnd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08.09.2022 09.09.2022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правило округления натуральных чисел;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 скобками и без скобок;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 с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проверкой в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парах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умножения;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27.09.2022 03.10.2022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татки от деления и неполное частное;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алгоритм деления числа с остатком;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находить число по его делителю;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частному и остатку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закономерности, выдвигать и обосновывать гипотезы, формулировать обобщения и выводы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результатам проведённого исследования;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и применять правила преобразования числовых выражений на основе свойств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24.10.2022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задачи, переформулировать условие, извлекать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данные, устанавливать зависимости между величинами, строить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логическую цепочку рассуждений;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таблицы.;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Образовательные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 w:rsidRPr="007E3F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7E3F1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ED0A2A" w:rsidRPr="007E3F1F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ФИПИ.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измерять длину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ВПР,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ФИПИ.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14.11.2022 15.11.2022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геометрических фигур из отрезков, окружностей, их частей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ВПР, ФИПИ.</w:t>
            </w:r>
          </w:p>
        </w:tc>
      </w:tr>
      <w:tr w:rsidR="00ED0A2A" w:rsidRPr="007E3F1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прямой, острый, тупой,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развёрнутый углы; сравнивать углы;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измерять длину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proofErr w:type="spellStart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</w:t>
            </w:r>
            <w:proofErr w:type="gramStart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»П</w:t>
            </w:r>
            <w:proofErr w:type="gramEnd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рактическая</w:t>
            </w:r>
            <w:proofErr w:type="spellEnd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ED0A2A" w:rsidRPr="007E3F1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01.12.2022 06.12.2022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Основноесвойство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07.12.2022 14.12.2022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15.12.2022 19.12.2022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20.12.2022 27.12.2022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рационализации вычислений;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28.12.2022 10.01.2023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11.01.2023 18.01.2023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оценочного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19.01.2023 26.01.2023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27.01.2023 02.02.2023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03.02.2023 08.02.2023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математическую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логику для записи словесных формулировок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ED0A2A" w:rsidRPr="007E3F1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сторонами на нелинованной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на нелинованной и клетчатой бумаге квадрат и прямоугольник с заданными длинами сторон;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и многоугольников, составленных из прямоугольников, единицы </w:t>
            </w: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16.02.2023 20.02.2023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зависимость площади квадрата от длины его стороны;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21.02.2023 22.02.2023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>
        <w:trPr>
          <w:trHeight w:hRule="exact" w:val="350"/>
        </w:trPr>
        <w:tc>
          <w:tcPr>
            <w:tcW w:w="30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24.02.2023 01.03.2023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десятичные дроби точками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координатной прямой;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02.03.2023 06.03.2023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4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07.03.2023 21.03.2023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десятичные дроби точками на координатной прямой;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свойства арифмет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ических действий для рационализации вычислений;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22.03.2023 24.03.2023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50" w:lineRule="auto"/>
              <w:ind w:left="72"/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на нахождение части целого и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целого по его части; выявлять их сходства и различия;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разбирать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решения, записи решений текстовых задач;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17.04.2023 27.04.2023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дробными числами в реальных жизненных ситуациях;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 w:rsidRPr="007E3F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параллелепипед, куб, многогранники, описывать, используя терминологию, оценивать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линейные размеры;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параллелепипед, куб, многогранники, описывать, используя терминологию, оценивать линейные размеры;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куб на клетчатой бумаге;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Образовательные сай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528"/>
        <w:gridCol w:w="1104"/>
        <w:gridCol w:w="1142"/>
        <w:gridCol w:w="864"/>
        <w:gridCol w:w="6112"/>
        <w:gridCol w:w="1272"/>
        <w:gridCol w:w="1382"/>
      </w:tblGrid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проводить аналогии между понятиями площади и объёма, периметра и площади поверхности;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многогранниках, приводить примеры и </w:t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строить высказывания и отрицания высказываний;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куба, прямоугольного параллелепипеда, многогранников, используя модели;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6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 w:rsidRPr="007E3F1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11.05.2023 15.05.2023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гипотезу;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многогранниках, приводить примеры и </w:t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строить высказывания и отрицания высказываний;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>
        <w:trPr>
          <w:trHeight w:hRule="exact" w:val="348"/>
        </w:trPr>
        <w:tc>
          <w:tcPr>
            <w:tcW w:w="12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 w:rsidRPr="007E3F1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16.05.2023 29.05.2023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самоконтроль выполняемых действий и самопроверку результата вычислений;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учебных предметов;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разными способами, сравнивать способы решения задачи,</w:t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выбирать рациональный способ;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сайты: ООО "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решу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ВПР.</w:t>
            </w:r>
          </w:p>
        </w:tc>
      </w:tr>
      <w:tr w:rsidR="00ED0A2A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  <w:tr w:rsidR="00ED0A2A">
        <w:trPr>
          <w:trHeight w:hRule="exact" w:val="520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ED0A2A"/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Default="00ED0A2A">
      <w:pPr>
        <w:sectPr w:rsidR="00ED0A2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76" w:line="220" w:lineRule="exact"/>
      </w:pPr>
    </w:p>
    <w:p w:rsidR="00ED0A2A" w:rsidRDefault="00886779">
      <w:pPr>
        <w:autoSpaceDE w:val="0"/>
        <w:autoSpaceDN w:val="0"/>
        <w:spacing w:after="302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46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ED0A2A">
        <w:trPr>
          <w:trHeight w:hRule="exact" w:val="7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2A" w:rsidRDefault="00ED0A2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2A" w:rsidRDefault="00ED0A2A"/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Десятичная система счисления.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История возникновения числовых систем.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Ряд натуральных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Натуральный ряд. Число 0.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Входная контрольная работа.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Координатная прямая.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 натуральных чисел на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координатной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прямой.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Сравнение натуральных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Округление натуральных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1.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Сложение и вычитание натуральных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Умножение и деление натуральных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720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отработка навыков арифметических действий.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 w:rsidRPr="007E3F1F">
        <w:trPr>
          <w:trHeight w:hRule="exact"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282"/>
              <w:jc w:val="both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самостоятельная работа с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проверкой в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парах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.;</w:t>
            </w:r>
            <w:proofErr w:type="gramEnd"/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556" w:bottom="7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86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Переместительное и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сочетательное свойства сложения и умножения.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Распределительное свойство умножения.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2.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Делители натуральных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Кратные числа.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Разложение числа на множители.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Практикум по разложению числа на множители.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30.09.2022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Делители и кратные числа,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разложение числа на множители.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Деление с остатком.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04.10.2022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Практикум по вычислению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числа по его делителю, частному и остатку.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Решение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заданий из ВПР.;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Простые и составные числа.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09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6" w:after="0" w:line="271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 практических способов выделения простых чисел.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Признаки делимости на 2, 5, 10.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Признаки делимости на 3, 9.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Признаки делимости на 2, 5, 10, 3, 9.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Практическое применение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признаков делимости на 2, 5, 10, 3, 9.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8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3.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Степень с натуральным показателем.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46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Вычисление степени с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натуральным показателем.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Числовые выражения.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Порядок действий в числовых выражениях.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Практикум по вычислению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значений числовых выражений.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Способы задания краткой записи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для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текстовых задач.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текстовых задач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 все арифметические действия.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текстовых задач  на движение.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текстовых задач на покупки.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Практикум по решению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текстовых задач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 все арифметические действия, на движение и покупки.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28.10.2022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4.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Точка, прямая, отрезок, луч.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Ломаная.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Измерение длины отрезка,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метрические единицы измерения длины.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практических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геометрических задач на вычисление длин отрезков.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 w:rsidRPr="007E3F1F">
        <w:trPr>
          <w:trHeight w:hRule="exact" w:val="14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Окружность и круг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Построение окружности и круга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различными способами.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0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71" w:lineRule="auto"/>
              <w:ind w:left="68" w:right="115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работа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«П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остроение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узора из окружностей».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39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Угол.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Прямой, острый, тупой и развёрнутый углы.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Измерение углов.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работа«Построение углов».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Моделирование и изображение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дробей в графической форме.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 w:rsidRPr="007E3F1F">
        <w:trPr>
          <w:trHeight w:hRule="exact" w:val="17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Чтение и запись обыкновенных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81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Устный опрос; 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Изображение обыкновенных дробей на координатном луче.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Свойства обыкновенных дробей.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30.11.2022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неправильные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неправильные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неправильные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9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неправильные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Основное свойство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71" w:lineRule="auto"/>
              <w:ind w:left="68"/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Применение основного свойства дроби к преобразованию </w:t>
            </w:r>
            <w:r w:rsidRPr="007E3F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выражений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 основного свойства дроби к решению задач.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Отработка навыка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преобразования выражений с помощью основного свойства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29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Сокращение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Приведение дробей к новому знаменателю.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Сравнение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Сравнение дробей с помощью координатной прямой.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 сравнения дробей к решению задач.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Отработка правила сложения и вычитания обыкновенных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10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Сложение и вычитание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6.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Смешанная дробь.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Перевод неправильной дроби в смешанное число.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29.12.2022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Перевод  смешанного числа в неправильную дробь.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со смешанными дробями.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дробей; взаимно-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обратные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20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работа;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84" w:right="556" w:bottom="55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и деление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обыкновенных дробей; взаимно-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обратные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текстовых задач,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держащих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90.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нахождение части от числа.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нахождение целого по его части.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10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по краткой записи, схеме, содержащих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 w:rsidRPr="007E3F1F">
        <w:trPr>
          <w:trHeight w:hRule="exact" w:val="16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71" w:lineRule="auto"/>
              <w:ind w:left="68" w:right="86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практик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о-</w:t>
            </w:r>
            <w:proofErr w:type="gramEnd"/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ориентированных задач, содержащих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текстовых задач, 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держащих дроби на нахождение части от части.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 w:rsidRPr="007E3F1F">
        <w:trPr>
          <w:trHeight w:hRule="exact" w:val="1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Основные способы решения задач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различных задач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задач на дроби с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помощью схем, таблиц, рисунка.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31.01.2023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98.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текстовых задач,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содержащих дроби по заданной схеме.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99.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Практикум по решению задач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44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right="288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100. Применение букв для записи математических выражений и предложений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101. Чтение  математических </w:t>
            </w:r>
            <w:r w:rsidRPr="007E3F1F">
              <w:rPr>
                <w:lang w:val="ru-RU"/>
              </w:rPr>
              <w:br/>
            </w:r>
            <w:r w:rsidRPr="007E3F1F">
              <w:rPr>
                <w:lang w:val="ru-RU"/>
              </w:rPr>
              <w:tab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выражений, содержащих буквы.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right="288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102. Запись математических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выражений с помощью букв и знаков.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right="864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103. Практикум по чтению и составлению буквенных выражений.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104. Многоугольники.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105.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прямоугольник, квадрат.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542" w:right="144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106. Практическая работа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«Построение прямоугольника с заданными сторонами на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нелинованной бумаге».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107. Треугольники.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108. Виды треугольников.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right="720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109. Площадь и периметр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прямоугольника, единицы измерения площади.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110. Площадь и периметр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многоугольников, составленных из прямоугольников.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17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81" w:lineRule="auto"/>
              <w:ind w:left="542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111. Площадь и периметр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прямоугольника и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Самостоятельная работа.;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112. Периметр многоугольника.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71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Решение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практикоориентированных задач.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114. Десятичная запись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86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Запись обыкновенных дробей в виде десятичной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28.02.2023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Разложение десятичных дробей на разрядные слагаемые.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Сравнение десятичных дробей по разрядам.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jc w:val="center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Сравнение десятичных дробей с помощью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координатной прямой.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119. Контрольная работа № 7.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120.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дробями.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Сложение десятичных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Вычитание десятичных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десятичной дроби на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десятичную дробь.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125. Контрольная работа № 8.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Деление десятичной дроби на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десятичную дробь.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10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right="576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128. Различные арифметические действия с десятичными дробями.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542" w:right="576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129. Практикум по решению выражений с десятичными дробями.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Округление десятичных дробей.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Округление десятичных дробей до целой части.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</w:tbl>
    <w:p w:rsidR="00ED0A2A" w:rsidRPr="007E3F1F" w:rsidRDefault="00ED0A2A">
      <w:pPr>
        <w:autoSpaceDE w:val="0"/>
        <w:autoSpaceDN w:val="0"/>
        <w:spacing w:after="0" w:line="14" w:lineRule="exact"/>
        <w:rPr>
          <w:lang w:val="ru-RU"/>
        </w:rPr>
      </w:pP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84" w:right="556" w:bottom="39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Округление десятичных долей.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24.03.2023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tabs>
                <w:tab w:val="left" w:pos="542"/>
              </w:tabs>
              <w:autoSpaceDE w:val="0"/>
              <w:autoSpaceDN w:val="0"/>
              <w:spacing w:before="94" w:after="0" w:line="262" w:lineRule="auto"/>
              <w:ind w:right="720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133. Решение текстовых задач, </w:t>
            </w:r>
            <w:r w:rsidRPr="007E3F1F">
              <w:rPr>
                <w:lang w:val="ru-RU"/>
              </w:rPr>
              <w:tab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содержащих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 w:rsidRPr="007E3F1F">
        <w:trPr>
          <w:trHeight w:hRule="exact" w:val="14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нахождение части от целого.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04.04.2023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нахождение целого по его части.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136. Решение задач на движение.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137. Решение задач на покупки.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8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совместную работу.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задач с десятичными дробями на нахождение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периметра многоугольников.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нахождение площади многоугольников.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с десятичными дробями с помощью схем и таблиц.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142. Контрольная работа № 9.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143. Основные задачи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144. Практикоориентированные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задачи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145. Основные задачи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146. Составление задач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147. Основные задачи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148. Основные задачи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149. Основные задачи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44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Практикум по решению  задач на дроби.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151.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 № 10.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152. Многогранники.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28.04.2023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Изображение многогранников.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Модели пространственных тел.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04.05.2023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tabs>
                <w:tab w:val="left" w:pos="542"/>
              </w:tabs>
              <w:autoSpaceDE w:val="0"/>
              <w:autoSpaceDN w:val="0"/>
              <w:spacing w:before="94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155.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параллелепипед, куб.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156.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параллелепипеда.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 "Развёртка куба".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Объём куба и прямоугольного параллелепипеда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71" w:lineRule="auto"/>
              <w:ind w:left="68" w:right="292"/>
              <w:jc w:val="both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задач, на нахождение объёма куба и прямоугольного параллелепипеда.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160. Контрольная работа № 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>
        <w:trPr>
          <w:trHeight w:hRule="exact" w:val="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right="432"/>
              <w:jc w:val="center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161. Повторение арифметических действий и их свойств.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720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162. Повторение  действий с </w:t>
            </w:r>
            <w:r w:rsidRPr="007E3F1F">
              <w:rPr>
                <w:lang w:val="ru-RU"/>
              </w:rPr>
              <w:tab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обыкновенными дробями.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ED0A2A" w:rsidRPr="007E3F1F">
        <w:trPr>
          <w:trHeight w:hRule="exact" w:val="1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542" w:right="1008" w:hanging="542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163. Повторение действий с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десятичными дробями.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164. Решение задач на части.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ED0A2A">
        <w:trPr>
          <w:trHeight w:hRule="exact"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165. Решение задач на движение.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ED0A2A">
        <w:trPr>
          <w:trHeight w:hRule="exact" w:val="10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166.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71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Решение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практикоориентированных задач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167.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нахождение периметра многоугольников.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6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"/>
        <w:gridCol w:w="3356"/>
        <w:gridCol w:w="688"/>
        <w:gridCol w:w="1526"/>
        <w:gridCol w:w="1570"/>
        <w:gridCol w:w="1164"/>
        <w:gridCol w:w="1808"/>
      </w:tblGrid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168.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168. Решение на нахождение </w:t>
            </w:r>
            <w:r w:rsidRPr="007E3F1F">
              <w:rPr>
                <w:lang w:val="ru-RU"/>
              </w:rPr>
              <w:br/>
            </w:r>
            <w:r w:rsidRPr="007E3F1F">
              <w:rPr>
                <w:lang w:val="ru-RU"/>
              </w:rPr>
              <w:tab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периметра, площади и объёма.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ED0A2A">
        <w:trPr>
          <w:trHeight w:hRule="exact" w:val="7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169.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Итоговая контрольная работа.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ED0A2A" w:rsidRPr="007E3F1F">
        <w:trPr>
          <w:trHeight w:hRule="exact" w:val="14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170.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tabs>
                <w:tab w:val="left" w:pos="542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170. Подведение итогов. Анализ </w:t>
            </w:r>
            <w:r w:rsidRPr="007E3F1F">
              <w:rPr>
                <w:lang w:val="ru-RU"/>
              </w:rPr>
              <w:tab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контрольной работы.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29.05.2023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7E3F1F">
              <w:rPr>
                <w:lang w:val="ru-RU"/>
              </w:rPr>
              <w:br/>
            </w:r>
            <w:proofErr w:type="spell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</w:t>
            </w:r>
            <w:proofErr w:type="gramStart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«О</w:t>
            </w:r>
            <w:proofErr w:type="gram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ценочного</w:t>
            </w:r>
            <w:proofErr w:type="spellEnd"/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7E3F1F">
              <w:rPr>
                <w:lang w:val="ru-RU"/>
              </w:rPr>
              <w:br/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ED0A2A">
        <w:trPr>
          <w:trHeight w:hRule="exact" w:val="101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Pr="007E3F1F" w:rsidRDefault="0088677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ОБЩЕЕ КОЛИЧЕСТВО ЧАСОВ ПО </w:t>
            </w:r>
            <w:r w:rsidRPr="007E3F1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ПРОГРАММЕ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A2A" w:rsidRDefault="0088677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95</w:t>
            </w:r>
          </w:p>
        </w:tc>
      </w:tr>
    </w:tbl>
    <w:p w:rsidR="00ED0A2A" w:rsidRDefault="00ED0A2A">
      <w:pPr>
        <w:autoSpaceDE w:val="0"/>
        <w:autoSpaceDN w:val="0"/>
        <w:spacing w:after="0" w:line="14" w:lineRule="exact"/>
      </w:pPr>
    </w:p>
    <w:p w:rsidR="00ED0A2A" w:rsidRDefault="00ED0A2A">
      <w:pPr>
        <w:sectPr w:rsidR="00ED0A2A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ED0A2A" w:rsidRDefault="00ED0A2A">
      <w:pPr>
        <w:autoSpaceDE w:val="0"/>
        <w:autoSpaceDN w:val="0"/>
        <w:spacing w:after="78" w:line="220" w:lineRule="exact"/>
      </w:pPr>
    </w:p>
    <w:p w:rsidR="00ED0A2A" w:rsidRDefault="008867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D0A2A" w:rsidRPr="007E3F1F" w:rsidRDefault="00886779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</w:t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ЕЛЬНЫЕ УЧЕБНЫЕ МАТЕРИАЛЫ ДЛЯ УЧЕНИКА</w:t>
      </w:r>
      <w:proofErr w:type="gramStart"/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ведите свой вариант:</w:t>
      </w:r>
    </w:p>
    <w:p w:rsidR="00ED0A2A" w:rsidRPr="007E3F1F" w:rsidRDefault="00886779">
      <w:pPr>
        <w:autoSpaceDE w:val="0"/>
        <w:autoSpaceDN w:val="0"/>
        <w:spacing w:before="26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D0A2A" w:rsidRPr="007E3F1F" w:rsidRDefault="00886779">
      <w:pPr>
        <w:autoSpaceDE w:val="0"/>
        <w:autoSpaceDN w:val="0"/>
        <w:spacing w:before="262" w:after="0" w:line="300" w:lineRule="auto"/>
        <w:ind w:right="1440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1. ООО "</w:t>
      </w:r>
      <w:proofErr w:type="spellStart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". </w:t>
      </w:r>
      <w:r w:rsidRPr="007E3F1F">
        <w:rPr>
          <w:lang w:val="ru-RU"/>
        </w:rPr>
        <w:br/>
      </w: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D0A2A" w:rsidRPr="007E3F1F" w:rsidRDefault="00886779">
      <w:pPr>
        <w:autoSpaceDE w:val="0"/>
        <w:autoSpaceDN w:val="0"/>
        <w:spacing w:before="72" w:after="0" w:line="230" w:lineRule="auto"/>
        <w:rPr>
          <w:lang w:val="ru-RU"/>
        </w:rPr>
      </w:pPr>
      <w:r w:rsidRPr="007E3F1F">
        <w:rPr>
          <w:rFonts w:ascii="Times New Roman" w:eastAsia="Times New Roman" w:hAnsi="Times New Roman"/>
          <w:color w:val="000000"/>
          <w:sz w:val="24"/>
          <w:lang w:val="ru-RU"/>
        </w:rPr>
        <w:t>3.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0A2A" w:rsidRPr="007E3F1F" w:rsidRDefault="00ED0A2A">
      <w:pPr>
        <w:autoSpaceDE w:val="0"/>
        <w:autoSpaceDN w:val="0"/>
        <w:spacing w:after="78" w:line="220" w:lineRule="exact"/>
        <w:rPr>
          <w:lang w:val="ru-RU"/>
        </w:rPr>
      </w:pPr>
    </w:p>
    <w:p w:rsidR="00ED0A2A" w:rsidRPr="007E3F1F" w:rsidRDefault="0088677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</w:t>
      </w:r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</w:t>
      </w:r>
      <w:r w:rsidRPr="007E3F1F">
        <w:rPr>
          <w:lang w:val="ru-RU"/>
        </w:rPr>
        <w:br/>
      </w:r>
      <w:proofErr w:type="spellStart"/>
      <w:proofErr w:type="gramStart"/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7E3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ED0A2A" w:rsidRPr="007E3F1F" w:rsidRDefault="00ED0A2A">
      <w:pPr>
        <w:rPr>
          <w:lang w:val="ru-RU"/>
        </w:rPr>
        <w:sectPr w:rsidR="00ED0A2A" w:rsidRPr="007E3F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6779" w:rsidRPr="007E3F1F" w:rsidRDefault="00886779">
      <w:pPr>
        <w:rPr>
          <w:lang w:val="ru-RU"/>
        </w:rPr>
      </w:pPr>
    </w:p>
    <w:sectPr w:rsidR="00886779" w:rsidRPr="007E3F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E3F1F"/>
    <w:rsid w:val="00886779"/>
    <w:rsid w:val="00AA1D8D"/>
    <w:rsid w:val="00B47730"/>
    <w:rsid w:val="00CB0664"/>
    <w:rsid w:val="00ED0A2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E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E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F3EA0-8828-4F56-A77F-02B5474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8847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 M</cp:lastModifiedBy>
  <cp:revision>3</cp:revision>
  <dcterms:created xsi:type="dcterms:W3CDTF">2013-12-23T23:15:00Z</dcterms:created>
  <dcterms:modified xsi:type="dcterms:W3CDTF">2022-09-12T19:42:00Z</dcterms:modified>
  <cp:category/>
</cp:coreProperties>
</file>